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17399" w14:textId="77777777" w:rsidR="009A0487" w:rsidRPr="009C541F" w:rsidRDefault="007A6BE3">
      <w:pPr>
        <w:pStyle w:val="Nzev"/>
      </w:pPr>
      <w:r w:rsidRPr="00480223">
        <w:t>T</w:t>
      </w:r>
      <w:r w:rsidR="009A0487" w:rsidRPr="00480223">
        <w:t>itle of paper</w:t>
      </w:r>
      <w:r w:rsidR="009A0487">
        <w:t xml:space="preserve"> </w:t>
      </w:r>
      <w:r>
        <w:t xml:space="preserve">(Times 17 </w:t>
      </w:r>
      <w:proofErr w:type="spellStart"/>
      <w:r>
        <w:t>pt</w:t>
      </w:r>
      <w:proofErr w:type="spellEnd"/>
      <w:r>
        <w:t>, bold, gaps 79.4 before, 28.35 after)</w:t>
      </w:r>
    </w:p>
    <w:p w14:paraId="763CAF9C" w14:textId="77777777" w:rsidR="009A0487" w:rsidRDefault="007A6BE3">
      <w:pPr>
        <w:pStyle w:val="Authors"/>
      </w:pPr>
      <w:r w:rsidRPr="00480223">
        <w:rPr>
          <w:rStyle w:val="AuthorChar"/>
          <w:b/>
        </w:rPr>
        <w:t>List of authors</w:t>
      </w:r>
      <w:r>
        <w:t xml:space="preserve"> (Times 11</w:t>
      </w:r>
      <w:r w:rsidR="00764ABA">
        <w:t xml:space="preserve"> </w:t>
      </w:r>
      <w:proofErr w:type="spellStart"/>
      <w:r w:rsidR="00764ABA">
        <w:t>pt</w:t>
      </w:r>
      <w:proofErr w:type="spellEnd"/>
      <w:r>
        <w:t xml:space="preserve">, bold, gaps 0 and 5.65, indented 25 mm from left margin); (form: family name (only the first letter capitalized) followed by initials with no periods after the initials, </w:t>
      </w:r>
      <w:proofErr w:type="gramStart"/>
      <w:r>
        <w:t>e.g.</w:t>
      </w:r>
      <w:proofErr w:type="gramEnd"/>
      <w:r>
        <w:t xml:space="preserve"> J Mucklow</w:t>
      </w:r>
      <w:r w:rsidRPr="007A6BE3">
        <w:rPr>
          <w:vertAlign w:val="superscript"/>
        </w:rPr>
        <w:t>1,3</w:t>
      </w:r>
      <w:r>
        <w:t xml:space="preserve"> and A J Fox </w:t>
      </w:r>
      <w:r w:rsidRPr="007A6BE3">
        <w:rPr>
          <w:vertAlign w:val="superscript"/>
        </w:rPr>
        <w:t>1,2</w:t>
      </w:r>
      <w:r>
        <w:t>)</w:t>
      </w:r>
    </w:p>
    <w:p w14:paraId="1129FDC5" w14:textId="77777777" w:rsidR="009A0487" w:rsidRDefault="007A6BE3" w:rsidP="007A6BE3">
      <w:pPr>
        <w:pStyle w:val="Addresses"/>
      </w:pPr>
      <w:r w:rsidRPr="00480223">
        <w:rPr>
          <w:rStyle w:val="AddressChar"/>
        </w:rPr>
        <w:t>A</w:t>
      </w:r>
      <w:r w:rsidR="009A0487" w:rsidRPr="00480223">
        <w:rPr>
          <w:rStyle w:val="AddressChar"/>
        </w:rPr>
        <w:t>uthor addresses</w:t>
      </w:r>
      <w:r>
        <w:t xml:space="preserve"> (Times 11</w:t>
      </w:r>
      <w:r w:rsidR="00764ABA">
        <w:t xml:space="preserve"> </w:t>
      </w:r>
      <w:proofErr w:type="spellStart"/>
      <w:r w:rsidR="00764ABA">
        <w:t>pt</w:t>
      </w:r>
      <w:proofErr w:type="spellEnd"/>
      <w:r>
        <w:t>, gaps 0 and 12, indented 25 mm from left margin)</w:t>
      </w:r>
    </w:p>
    <w:p w14:paraId="12F9190E" w14:textId="77777777" w:rsidR="009A0487" w:rsidRDefault="007A6BE3">
      <w:pPr>
        <w:pStyle w:val="E-mail"/>
      </w:pPr>
      <w:r w:rsidRPr="00480223">
        <w:rPr>
          <w:rStyle w:val="E-mailaddressChar"/>
        </w:rPr>
        <w:t>C</w:t>
      </w:r>
      <w:r w:rsidR="009A0487" w:rsidRPr="00480223">
        <w:rPr>
          <w:rStyle w:val="E-mailaddressChar"/>
        </w:rPr>
        <w:t>orresponding author’s e-mail address</w:t>
      </w:r>
      <w:r w:rsidR="009A0487">
        <w:t xml:space="preserve"> </w:t>
      </w:r>
      <w:r>
        <w:t>(Times 11</w:t>
      </w:r>
      <w:r w:rsidR="00764ABA">
        <w:t xml:space="preserve"> pt</w:t>
      </w:r>
      <w:r>
        <w:t>, gaps 0 and 12, indented 25 mm from left margin)</w:t>
      </w:r>
      <w:r w:rsidR="00480223">
        <w:t>; e.g. E-mail: jacky.mucklow@iop.org</w:t>
      </w:r>
    </w:p>
    <w:p w14:paraId="7942E12F" w14:textId="77777777" w:rsidR="007A6BE3" w:rsidRPr="007A6BE3" w:rsidRDefault="009A0487" w:rsidP="007A6BE3">
      <w:pPr>
        <w:pStyle w:val="Abstract"/>
      </w:pPr>
      <w:r>
        <w:rPr>
          <w:b/>
        </w:rPr>
        <w:t>Abstract</w:t>
      </w:r>
      <w:r>
        <w:t xml:space="preserve">. </w:t>
      </w:r>
      <w:r w:rsidRPr="00480223">
        <w:rPr>
          <w:rStyle w:val="AbstractChar0"/>
        </w:rPr>
        <w:t xml:space="preserve">Start </w:t>
      </w:r>
      <w:r w:rsidR="007A6BE3" w:rsidRPr="00480223">
        <w:rPr>
          <w:rStyle w:val="AbstractChar0"/>
        </w:rPr>
        <w:t>typing</w:t>
      </w:r>
      <w:r w:rsidR="007A6BE3">
        <w:t xml:space="preserve"> </w:t>
      </w:r>
      <w:r>
        <w:t>here…</w:t>
      </w:r>
      <w:r w:rsidR="007A6BE3">
        <w:t xml:space="preserve"> (Times 10</w:t>
      </w:r>
      <w:r w:rsidR="00764ABA">
        <w:t xml:space="preserve"> </w:t>
      </w:r>
      <w:proofErr w:type="spellStart"/>
      <w:r w:rsidR="00764ABA">
        <w:t>pt</w:t>
      </w:r>
      <w:proofErr w:type="spellEnd"/>
      <w:r w:rsidR="007A6BE3">
        <w:t>, gaps 0 and 22.7, indented 25 mm from left margin)</w:t>
      </w:r>
      <w:r w:rsidR="007A6BE3">
        <w:br/>
        <w:t xml:space="preserve">Should not exceed 200 words in a single paragraph. No table numbers, figure numbers, references or displayed mathematical expressions should be included. </w:t>
      </w:r>
    </w:p>
    <w:p w14:paraId="15C5C3A2" w14:textId="77777777" w:rsidR="009A0487" w:rsidRDefault="00480223" w:rsidP="00480223">
      <w:pPr>
        <w:pStyle w:val="Section"/>
        <w:numPr>
          <w:ilvl w:val="0"/>
          <w:numId w:val="0"/>
        </w:numPr>
        <w:ind w:left="567" w:hanging="567"/>
      </w:pPr>
      <w:r>
        <w:t>1</w:t>
      </w:r>
      <w:r>
        <w:tab/>
      </w:r>
      <w:r w:rsidR="009A0487" w:rsidRPr="00480223">
        <w:rPr>
          <w:rStyle w:val="SectionChar0"/>
          <w:b/>
        </w:rPr>
        <w:t>The first section in paper</w:t>
      </w:r>
      <w:r w:rsidR="00764ABA" w:rsidRPr="00480223">
        <w:rPr>
          <w:rStyle w:val="SectionChar0"/>
          <w:b/>
        </w:rPr>
        <w:t xml:space="preserve"> (Times 11 </w:t>
      </w:r>
      <w:proofErr w:type="spellStart"/>
      <w:r w:rsidR="00764ABA" w:rsidRPr="00480223">
        <w:rPr>
          <w:rStyle w:val="SectionChar0"/>
          <w:b/>
        </w:rPr>
        <w:t>pt</w:t>
      </w:r>
      <w:proofErr w:type="spellEnd"/>
      <w:r w:rsidR="00764ABA" w:rsidRPr="00480223">
        <w:rPr>
          <w:rStyle w:val="SectionChar0"/>
          <w:b/>
        </w:rPr>
        <w:t>, bold, gaps 12 and 0)</w:t>
      </w:r>
    </w:p>
    <w:p w14:paraId="5EEEE58E" w14:textId="77777777" w:rsidR="009A0487" w:rsidRDefault="009A0487" w:rsidP="00480223">
      <w:pPr>
        <w:pStyle w:val="Firstparagraph"/>
      </w:pPr>
      <w:r w:rsidRPr="00480223">
        <w:rPr>
          <w:rStyle w:val="FirstparagraphChar"/>
        </w:rPr>
        <w:t>The first paragraph</w:t>
      </w:r>
      <w:r>
        <w:t xml:space="preserve"> after a heading is not indented (</w:t>
      </w:r>
      <w:proofErr w:type="spellStart"/>
      <w:r>
        <w:t>Bodytext</w:t>
      </w:r>
      <w:proofErr w:type="spellEnd"/>
      <w:r>
        <w:t xml:space="preserve"> style).</w:t>
      </w:r>
      <w:r w:rsidR="00764ABA">
        <w:t xml:space="preserve"> (Times 11 </w:t>
      </w:r>
      <w:proofErr w:type="spellStart"/>
      <w:r w:rsidR="00764ABA">
        <w:t>pt</w:t>
      </w:r>
      <w:proofErr w:type="spellEnd"/>
      <w:r w:rsidR="00764ABA">
        <w:t>, gaps 0 and 0)</w:t>
      </w:r>
    </w:p>
    <w:p w14:paraId="0DE97246" w14:textId="77777777" w:rsidR="009A0487" w:rsidRDefault="009A0487" w:rsidP="00480223">
      <w:pPr>
        <w:pStyle w:val="Otherparagraphs"/>
      </w:pPr>
      <w:r w:rsidRPr="00480223">
        <w:rPr>
          <w:rStyle w:val="OtherparagraphsChar"/>
        </w:rPr>
        <w:t>Other paragraphs</w:t>
      </w:r>
      <w:r>
        <w:t xml:space="preserve"> are indented (</w:t>
      </w:r>
      <w:proofErr w:type="spellStart"/>
      <w:r>
        <w:t>BodytextIndented</w:t>
      </w:r>
      <w:proofErr w:type="spellEnd"/>
      <w:r>
        <w:t xml:space="preserve"> style).</w:t>
      </w:r>
      <w:r w:rsidR="00764ABA">
        <w:t xml:space="preserve"> (Times 11 </w:t>
      </w:r>
      <w:proofErr w:type="spellStart"/>
      <w:r w:rsidR="00764ABA">
        <w:t>pt</w:t>
      </w:r>
      <w:proofErr w:type="spellEnd"/>
      <w:r w:rsidR="00764ABA">
        <w:t>, gaps 0 and 0, indented 5 mm from left margin).</w:t>
      </w:r>
    </w:p>
    <w:p w14:paraId="4FD19A4E" w14:textId="77777777" w:rsidR="009A0487" w:rsidRDefault="00480223" w:rsidP="00480223">
      <w:pPr>
        <w:pStyle w:val="Section"/>
        <w:numPr>
          <w:ilvl w:val="0"/>
          <w:numId w:val="0"/>
        </w:numPr>
        <w:ind w:left="567" w:hanging="567"/>
      </w:pPr>
      <w:r>
        <w:t>2</w:t>
      </w:r>
      <w:r>
        <w:tab/>
      </w:r>
      <w:r w:rsidR="009A0487" w:rsidRPr="00480223">
        <w:rPr>
          <w:rStyle w:val="SectionChar0"/>
          <w:b/>
        </w:rPr>
        <w:t>Another section of paper</w:t>
      </w:r>
    </w:p>
    <w:p w14:paraId="371988FD" w14:textId="77777777" w:rsidR="009A0487" w:rsidRDefault="009A0487" w:rsidP="00480223">
      <w:pPr>
        <w:pStyle w:val="Firstparagraph"/>
      </w:pPr>
      <w:r>
        <w:t>The first paragraph after a heading is not indented (</w:t>
      </w:r>
      <w:proofErr w:type="spellStart"/>
      <w:r>
        <w:t>Bodytext</w:t>
      </w:r>
      <w:proofErr w:type="spellEnd"/>
      <w:r>
        <w:t xml:space="preserve"> style).</w:t>
      </w:r>
    </w:p>
    <w:p w14:paraId="69A925E7" w14:textId="77777777" w:rsidR="009A0487" w:rsidRDefault="009A0487" w:rsidP="00480223">
      <w:pPr>
        <w:pStyle w:val="Otherparagraphs"/>
      </w:pPr>
      <w:r>
        <w:t>Other paragraphs are indented (</w:t>
      </w:r>
      <w:proofErr w:type="spellStart"/>
      <w:r>
        <w:t>BodytextIndented</w:t>
      </w:r>
      <w:proofErr w:type="spellEnd"/>
      <w:r>
        <w:t xml:space="preserve"> style).</w:t>
      </w:r>
    </w:p>
    <w:p w14:paraId="19200083" w14:textId="77777777" w:rsidR="009A0487" w:rsidRPr="00733CB3" w:rsidRDefault="00480223" w:rsidP="00480223">
      <w:pPr>
        <w:pStyle w:val="Nadpis2"/>
      </w:pPr>
      <w:r>
        <w:t>2.1</w:t>
      </w:r>
      <w:r>
        <w:tab/>
      </w:r>
      <w:r w:rsidR="009A0487" w:rsidRPr="00480223">
        <w:rPr>
          <w:rStyle w:val="SubsectionChar0"/>
          <w:i/>
        </w:rPr>
        <w:t>A subsection</w:t>
      </w:r>
      <w:r w:rsidR="00764ABA" w:rsidRPr="00480223">
        <w:rPr>
          <w:rStyle w:val="SubsectionChar0"/>
          <w:i/>
        </w:rPr>
        <w:t xml:space="preserve"> </w:t>
      </w:r>
      <w:r w:rsidR="00764ABA" w:rsidRPr="00480223">
        <w:rPr>
          <w:rStyle w:val="SubsectionChar0"/>
        </w:rPr>
        <w:t xml:space="preserve">(Times 11 </w:t>
      </w:r>
      <w:proofErr w:type="spellStart"/>
      <w:r w:rsidR="00764ABA" w:rsidRPr="00480223">
        <w:rPr>
          <w:rStyle w:val="SubsectionChar0"/>
        </w:rPr>
        <w:t>pt</w:t>
      </w:r>
      <w:proofErr w:type="spellEnd"/>
      <w:r w:rsidR="00764ABA" w:rsidRPr="00480223">
        <w:rPr>
          <w:rStyle w:val="SubsectionChar0"/>
        </w:rPr>
        <w:t>, italic, gaps 12 and 0)</w:t>
      </w:r>
    </w:p>
    <w:p w14:paraId="7BC06326" w14:textId="77777777" w:rsidR="009A0487" w:rsidRPr="00BA4BD3" w:rsidRDefault="009A0487" w:rsidP="00480223">
      <w:pPr>
        <w:pStyle w:val="Firstparagraph"/>
      </w:pPr>
      <w:r>
        <w:t xml:space="preserve">Some text. </w:t>
      </w:r>
    </w:p>
    <w:p w14:paraId="1EA8A689" w14:textId="77777777" w:rsidR="009A0487" w:rsidRDefault="00480223" w:rsidP="00480223">
      <w:pPr>
        <w:pStyle w:val="Subsubsection"/>
        <w:numPr>
          <w:ilvl w:val="0"/>
          <w:numId w:val="0"/>
        </w:numPr>
        <w:tabs>
          <w:tab w:val="left" w:pos="567"/>
        </w:tabs>
        <w:rPr>
          <w:i w:val="0"/>
        </w:rPr>
      </w:pPr>
      <w:r>
        <w:t>2.1.1</w:t>
      </w:r>
      <w:r>
        <w:tab/>
      </w:r>
      <w:r w:rsidR="009A0487" w:rsidRPr="00480223">
        <w:rPr>
          <w:rStyle w:val="SubsectionChar0"/>
          <w:i/>
        </w:rPr>
        <w:t>A subsubsection</w:t>
      </w:r>
      <w:r w:rsidR="009A0487">
        <w:t>.</w:t>
      </w:r>
      <w:r w:rsidR="009A0487">
        <w:rPr>
          <w:i w:val="0"/>
        </w:rPr>
        <w:t xml:space="preserve"> </w:t>
      </w:r>
      <w:r w:rsidR="00E431C3" w:rsidRPr="00480223">
        <w:rPr>
          <w:rStyle w:val="FirstparagraphChar"/>
          <w:i w:val="0"/>
        </w:rPr>
        <w:t xml:space="preserve">Subsubsections end with a full stop (period) and run into the text of the paragraph. </w:t>
      </w:r>
      <w:r w:rsidR="009A0487" w:rsidRPr="00480223">
        <w:rPr>
          <w:rStyle w:val="FirstparagraphChar"/>
          <w:i w:val="0"/>
        </w:rPr>
        <w:t xml:space="preserve">The paragraph text follows on from the subsubsection heading but should not be in italic. </w:t>
      </w:r>
    </w:p>
    <w:p w14:paraId="4709A7D1" w14:textId="77777777" w:rsidR="009A0487" w:rsidRDefault="009A0487" w:rsidP="00480223">
      <w:pPr>
        <w:pStyle w:val="Section1"/>
      </w:pPr>
      <w:r>
        <w:t>References</w:t>
      </w:r>
    </w:p>
    <w:p w14:paraId="5877D2CB" w14:textId="77777777" w:rsidR="009A0487" w:rsidRDefault="009A0487" w:rsidP="00480223">
      <w:pPr>
        <w:pStyle w:val="References"/>
      </w:pPr>
      <w:r w:rsidRPr="00480223">
        <w:t>A reference</w:t>
      </w:r>
      <w:r w:rsidR="001677F3">
        <w:t xml:space="preserve"> (Times 11 pt, gaps 0 and 0, hanging indented 10 mm, left tab stop at 15 mm)</w:t>
      </w:r>
      <w:r w:rsidR="007D2CDF">
        <w:t>, e.g.:</w:t>
      </w:r>
    </w:p>
    <w:p w14:paraId="07DE95BC" w14:textId="77777777" w:rsidR="007D2CDF" w:rsidRPr="00480223" w:rsidRDefault="007D2CDF" w:rsidP="007D2CDF">
      <w:pPr>
        <w:pStyle w:val="References"/>
      </w:pPr>
      <w:r w:rsidRPr="00CE57CF">
        <w:t xml:space="preserve">Aderhold J, Davydov V Yu, Fedler F, Klausing H, Mistele D, Rotter T, Semchinova O, </w:t>
      </w:r>
      <w:r w:rsidRPr="00CE57CF">
        <w:tab/>
      </w:r>
      <w:r w:rsidRPr="00CE57CF">
        <w:tab/>
        <w:t xml:space="preserve">Stemmer J and Graul J 2001 </w:t>
      </w:r>
      <w:r w:rsidRPr="009E70B8">
        <w:rPr>
          <w:i/>
        </w:rPr>
        <w:t xml:space="preserve">J. Cryst. Growth </w:t>
      </w:r>
      <w:r w:rsidRPr="009E70B8">
        <w:rPr>
          <w:b/>
          <w:bCs/>
        </w:rPr>
        <w:t>222</w:t>
      </w:r>
      <w:r>
        <w:rPr>
          <w:b/>
          <w:bCs/>
        </w:rPr>
        <w:t> </w:t>
      </w:r>
      <w:r w:rsidRPr="00CE57CF">
        <w:t>701</w:t>
      </w:r>
    </w:p>
    <w:p w14:paraId="0122F490" w14:textId="77777777" w:rsidR="00494B31" w:rsidRDefault="00494B31">
      <w:r>
        <w:br w:type="page"/>
      </w:r>
    </w:p>
    <w:p w14:paraId="350CF2AF" w14:textId="77777777" w:rsidR="009A0487" w:rsidRPr="00494B31" w:rsidRDefault="00494B31" w:rsidP="00480223">
      <w:pPr>
        <w:pStyle w:val="Section1"/>
      </w:pPr>
      <w:r w:rsidRPr="00494B31">
        <w:lastRenderedPageBreak/>
        <w:t>Layout guide</w:t>
      </w:r>
      <w:r>
        <w:t xml:space="preserve"> for papers using Microsoft Word</w:t>
      </w:r>
    </w:p>
    <w:p w14:paraId="4CC6EA28" w14:textId="77777777" w:rsidR="00F85047" w:rsidRDefault="00F85047"/>
    <w:p w14:paraId="0611E9EC" w14:textId="77777777" w:rsidR="00F85047" w:rsidRDefault="00F85047"/>
    <w:p w14:paraId="7847B562" w14:textId="77777777" w:rsidR="006F45A4" w:rsidRDefault="00F85047" w:rsidP="00480223">
      <w:pPr>
        <w:pStyle w:val="Firstparagraph"/>
      </w:pPr>
      <w:r>
        <w:t>Please, do not add any headers, footers or page numbers to your paper.</w:t>
      </w:r>
    </w:p>
    <w:p w14:paraId="720668B5" w14:textId="77777777" w:rsidR="00F85047" w:rsidRDefault="00F85047">
      <w:pPr>
        <w:rPr>
          <w:b/>
        </w:rPr>
      </w:pPr>
    </w:p>
    <w:p w14:paraId="7AEBEE8C" w14:textId="77777777" w:rsidR="00F85047" w:rsidRDefault="00F85047" w:rsidP="00480223">
      <w:pPr>
        <w:pStyle w:val="Section1"/>
      </w:pPr>
      <w:r>
        <w:t>Key requirements</w:t>
      </w:r>
    </w:p>
    <w:p w14:paraId="482B685F" w14:textId="77777777" w:rsidR="00F85047" w:rsidRDefault="00F85047">
      <w:r>
        <w:t xml:space="preserve">Text editor: </w:t>
      </w:r>
      <w:r>
        <w:tab/>
        <w:t>Microsoft Word version 97 and newer</w:t>
      </w:r>
    </w:p>
    <w:p w14:paraId="444FD390" w14:textId="77777777" w:rsidR="00F85047" w:rsidRDefault="00F85047">
      <w:r>
        <w:t>Page size:</w:t>
      </w:r>
      <w:r>
        <w:tab/>
        <w:t>A4</w:t>
      </w:r>
    </w:p>
    <w:p w14:paraId="457406FD" w14:textId="77777777" w:rsidR="00F85047" w:rsidRDefault="00F85047">
      <w:r>
        <w:t>Font:</w:t>
      </w:r>
      <w:r>
        <w:tab/>
      </w:r>
      <w:r>
        <w:tab/>
        <w:t>Times</w:t>
      </w:r>
    </w:p>
    <w:p w14:paraId="0F3D0349" w14:textId="77777777" w:rsidR="00F85047" w:rsidRDefault="00F85047">
      <w:r>
        <w:t>Spacing:</w:t>
      </w:r>
      <w:r>
        <w:tab/>
      </w:r>
      <w:r>
        <w:tab/>
        <w:t>single line spacing</w:t>
      </w:r>
    </w:p>
    <w:p w14:paraId="32B3C629" w14:textId="77777777" w:rsidR="00F85047" w:rsidRDefault="00F85047">
      <w:r>
        <w:t>Margins:</w:t>
      </w:r>
      <w:r>
        <w:tab/>
      </w:r>
      <w:r>
        <w:tab/>
        <w:t>4</w:t>
      </w:r>
      <w:r w:rsidR="00480223">
        <w:t>0</w:t>
      </w:r>
      <w:r>
        <w:t xml:space="preserve"> </w:t>
      </w:r>
      <w:r w:rsidR="00480223">
        <w:t>mm</w:t>
      </w:r>
      <w:r>
        <w:t xml:space="preserve"> (top), 25 </w:t>
      </w:r>
      <w:r w:rsidR="00480223">
        <w:t>m</w:t>
      </w:r>
      <w:r>
        <w:t>m (left and right) and 27</w:t>
      </w:r>
      <w:r w:rsidR="00480223">
        <w:t xml:space="preserve"> m</w:t>
      </w:r>
      <w:r>
        <w:t>m (bottom)</w:t>
      </w:r>
    </w:p>
    <w:p w14:paraId="35C5E70A" w14:textId="77777777" w:rsidR="00F85047" w:rsidRPr="00F85047" w:rsidRDefault="00F85047"/>
    <w:p w14:paraId="043D43CD" w14:textId="77777777" w:rsidR="00F85047" w:rsidRDefault="00F85047">
      <w:pPr>
        <w:rPr>
          <w:b/>
        </w:rPr>
      </w:pPr>
    </w:p>
    <w:p w14:paraId="3D5EC8CB" w14:textId="77777777" w:rsidR="00E431C3" w:rsidRPr="00E431C3" w:rsidRDefault="00E431C3" w:rsidP="00480223">
      <w:pPr>
        <w:pStyle w:val="Section1"/>
      </w:pPr>
      <w:r w:rsidRPr="00E431C3">
        <w:t>Numbering</w:t>
      </w:r>
      <w:r w:rsidR="001847BD">
        <w:t xml:space="preserve"> / bullets</w:t>
      </w:r>
    </w:p>
    <w:p w14:paraId="7849EBDC" w14:textId="77777777" w:rsidR="00E431C3" w:rsidRDefault="00E431C3" w:rsidP="00480223">
      <w:pPr>
        <w:pStyle w:val="Firstparagraph"/>
      </w:pPr>
      <w:r>
        <w:t>Sections should be numbered with a dot following the number and the separated by a single space:</w:t>
      </w:r>
    </w:p>
    <w:p w14:paraId="46EA4823" w14:textId="77777777" w:rsidR="00E431C3" w:rsidRDefault="00E431C3" w:rsidP="00E431C3">
      <w:pPr>
        <w:pStyle w:val="Odstavecseseznamem"/>
        <w:numPr>
          <w:ilvl w:val="0"/>
          <w:numId w:val="5"/>
        </w:numPr>
        <w:ind w:left="567" w:hanging="567"/>
      </w:pPr>
      <w:r>
        <w:t>section should be numbered 1, 2, 3, etc</w:t>
      </w:r>
    </w:p>
    <w:p w14:paraId="24DE523D" w14:textId="77777777" w:rsidR="00E431C3" w:rsidRDefault="00E431C3" w:rsidP="00E431C3">
      <w:pPr>
        <w:pStyle w:val="Odstavecseseznamem"/>
        <w:numPr>
          <w:ilvl w:val="0"/>
          <w:numId w:val="5"/>
        </w:numPr>
        <w:ind w:left="567" w:hanging="567"/>
      </w:pPr>
      <w:r>
        <w:t>subsections should be numbered 2.1, 2.2, 2.3, etc</w:t>
      </w:r>
    </w:p>
    <w:p w14:paraId="0005BABE" w14:textId="77777777" w:rsidR="00E431C3" w:rsidRDefault="00E431C3" w:rsidP="00E431C3">
      <w:pPr>
        <w:pStyle w:val="Odstavecseseznamem"/>
        <w:numPr>
          <w:ilvl w:val="0"/>
          <w:numId w:val="5"/>
        </w:numPr>
        <w:ind w:left="567" w:hanging="567"/>
      </w:pPr>
      <w:r>
        <w:t>subsubsections should be numbered 2.3.1, 2.3.2, etc</w:t>
      </w:r>
    </w:p>
    <w:p w14:paraId="76D9B08F" w14:textId="77777777" w:rsidR="00E431C3" w:rsidRDefault="001847BD" w:rsidP="001847BD">
      <w:pPr>
        <w:pStyle w:val="Otherparagraphs"/>
      </w:pPr>
      <w:r w:rsidRPr="001847BD">
        <w:t>Recommended typographical symbol</w:t>
      </w:r>
      <w:r>
        <w:t xml:space="preserve"> for bullets</w:t>
      </w:r>
      <w:r w:rsidRPr="001847BD">
        <w:t xml:space="preserve"> is Bullet point “•”</w:t>
      </w:r>
    </w:p>
    <w:p w14:paraId="18575E3B" w14:textId="77777777" w:rsidR="001847BD" w:rsidRDefault="001847BD" w:rsidP="001847BD">
      <w:pPr>
        <w:pStyle w:val="Otherparagraphs"/>
      </w:pPr>
      <w:r>
        <w:t>Hanging indent for numbering and bullets should be 10 mm.</w:t>
      </w:r>
    </w:p>
    <w:p w14:paraId="6AC6BDA5" w14:textId="77777777" w:rsidR="00E431C3" w:rsidRPr="00391184" w:rsidRDefault="00391184" w:rsidP="00480223">
      <w:pPr>
        <w:pStyle w:val="Section1"/>
      </w:pPr>
      <w:r w:rsidRPr="00391184">
        <w:t>Figures</w:t>
      </w:r>
    </w:p>
    <w:p w14:paraId="65665654" w14:textId="77777777" w:rsidR="00391184" w:rsidRDefault="00391184" w:rsidP="00480223">
      <w:pPr>
        <w:pStyle w:val="Firstparagraph"/>
      </w:pPr>
      <w:r>
        <w:t xml:space="preserve">Individual figures should normally be </w:t>
      </w:r>
      <w:proofErr w:type="spellStart"/>
      <w:r>
        <w:t>centred</w:t>
      </w:r>
      <w:proofErr w:type="spellEnd"/>
      <w:r>
        <w:t xml:space="preserve"> but place two figures side-by-side if they will fit comfortably like this as it saves space. Place the figure as close as possible after the point where it is first referenced in the text. </w:t>
      </w:r>
    </w:p>
    <w:p w14:paraId="220ACA3B" w14:textId="77777777" w:rsidR="00ED122D" w:rsidRDefault="00391184" w:rsidP="00480223">
      <w:pPr>
        <w:pStyle w:val="Otherparagraphs"/>
      </w:pPr>
      <w:r>
        <w:t>Captions should be below the figure and separated from it by a distance of 6 points and should have a full stop (period) at the end.</w:t>
      </w:r>
      <w:r w:rsidR="00ED122D">
        <w:t xml:space="preserve"> Short captions (up to one line) should be </w:t>
      </w:r>
      <w:proofErr w:type="spellStart"/>
      <w:r w:rsidR="00ED122D">
        <w:t>centred</w:t>
      </w:r>
      <w:proofErr w:type="spellEnd"/>
      <w:r w:rsidR="00ED122D">
        <w:t>. Larger captions should be aligned to the right.</w:t>
      </w:r>
    </w:p>
    <w:p w14:paraId="12FCFAA0" w14:textId="77777777" w:rsidR="00391184" w:rsidRDefault="00391184" w:rsidP="00480223">
      <w:pPr>
        <w:pStyle w:val="Otherparagraphs"/>
      </w:pPr>
      <w:r>
        <w:t xml:space="preserve">Figures should be numbered sequentially through the text – “Figure 1” and so forth and should be referenced in the text as “figure 1” and not “fig. 1”. </w:t>
      </w:r>
    </w:p>
    <w:p w14:paraId="0E2780A7" w14:textId="77777777" w:rsidR="00391184" w:rsidRPr="007937A6" w:rsidRDefault="00391184" w:rsidP="00480223">
      <w:pPr>
        <w:pStyle w:val="Figure0"/>
      </w:pPr>
      <w:r w:rsidRPr="007937A6">
        <w:drawing>
          <wp:inline distT="0" distB="0" distL="0" distR="0" wp14:anchorId="44D4578B" wp14:editId="212F4E95">
            <wp:extent cx="4554220" cy="2813417"/>
            <wp:effectExtent l="0" t="0" r="0" b="6350"/>
            <wp:docPr id="1" name="Obrázek 1" descr="Návrh obrázku od Richar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ávrh obrázku od Richard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95521" cy="2838931"/>
                    </a:xfrm>
                    <a:prstGeom prst="rect">
                      <a:avLst/>
                    </a:prstGeom>
                    <a:noFill/>
                    <a:ln>
                      <a:noFill/>
                    </a:ln>
                  </pic:spPr>
                </pic:pic>
              </a:graphicData>
            </a:graphic>
          </wp:inline>
        </w:drawing>
      </w:r>
    </w:p>
    <w:p w14:paraId="1C7F46CF" w14:textId="77777777" w:rsidR="00391184" w:rsidRPr="007937A6" w:rsidRDefault="00391184" w:rsidP="00480223">
      <w:pPr>
        <w:pStyle w:val="Figure0"/>
      </w:pPr>
      <w:r w:rsidRPr="007937A6">
        <w:rPr>
          <w:b/>
        </w:rPr>
        <w:t>Figure 1.</w:t>
      </w:r>
      <w:r w:rsidRPr="007937A6">
        <w:t xml:space="preserve"> Title of the figure</w:t>
      </w:r>
      <w:r w:rsidR="00ED122D" w:rsidRPr="007937A6">
        <w:t>.</w:t>
      </w:r>
      <w:r w:rsidRPr="007937A6">
        <w:t xml:space="preserve"> (Times 11 pt, gaps 6 and 0)</w:t>
      </w:r>
    </w:p>
    <w:p w14:paraId="59CC3942" w14:textId="77777777" w:rsidR="00391184" w:rsidRPr="00391184" w:rsidRDefault="00391184" w:rsidP="00391184">
      <w:pPr>
        <w:rPr>
          <w:b/>
        </w:rPr>
      </w:pPr>
      <w:r w:rsidRPr="00391184">
        <w:rPr>
          <w:b/>
        </w:rPr>
        <w:t>Tables</w:t>
      </w:r>
    </w:p>
    <w:p w14:paraId="0ABD6C73" w14:textId="77777777" w:rsidR="00391184" w:rsidRDefault="00391184" w:rsidP="00480223">
      <w:pPr>
        <w:pStyle w:val="Firstparagraph"/>
      </w:pPr>
      <w:r>
        <w:t xml:space="preserve">Tables should be </w:t>
      </w:r>
      <w:proofErr w:type="spellStart"/>
      <w:r>
        <w:t>centred</w:t>
      </w:r>
      <w:proofErr w:type="spellEnd"/>
      <w:r>
        <w:t xml:space="preserve"> unless they occupy the full width of the text. For large tables font sizes can be reduced to make the table fit on a page or fit to the width of the text. </w:t>
      </w:r>
    </w:p>
    <w:p w14:paraId="1FF63898" w14:textId="77777777" w:rsidR="00ED122D" w:rsidRDefault="00391184" w:rsidP="00480223">
      <w:pPr>
        <w:pStyle w:val="Otherparagraphs"/>
      </w:pPr>
      <w:r>
        <w:t>Tables should be numbered sequentially throughout the text and referred to in the text by number (table 1, not tab. 1). Caption should be placed at the top of the table and should have a full stop (period) at the end.</w:t>
      </w:r>
      <w:r w:rsidR="00ED122D">
        <w:t xml:space="preserve"> Short captions (up to one line) should be </w:t>
      </w:r>
      <w:proofErr w:type="spellStart"/>
      <w:r w:rsidR="00ED122D">
        <w:t>centred</w:t>
      </w:r>
      <w:proofErr w:type="spellEnd"/>
      <w:r w:rsidR="00ED122D">
        <w:t xml:space="preserve">. Larger captions should be aligned to the </w:t>
      </w:r>
      <w:r w:rsidR="001651F1">
        <w:t>left</w:t>
      </w:r>
      <w:r w:rsidR="00ED122D">
        <w:t>.</w:t>
      </w:r>
    </w:p>
    <w:p w14:paraId="43E5D744" w14:textId="77777777" w:rsidR="00391184" w:rsidRDefault="00ED122D" w:rsidP="00480223">
      <w:pPr>
        <w:pStyle w:val="Otherparagraphs"/>
        <w:rPr>
          <w:rFonts w:ascii="Times New Roman" w:hAnsi="Times New Roman"/>
        </w:rPr>
      </w:pPr>
      <w:r w:rsidRPr="00CE57CF">
        <w:rPr>
          <w:rFonts w:ascii="Times New Roman" w:hAnsi="Times New Roman"/>
        </w:rPr>
        <w:t>Tables should have only horizontal rules and no vertical ones. Generally, only three rules should be used: one at the top of the table, one at the bottom, and one to separate the entries from the column headings.</w:t>
      </w:r>
    </w:p>
    <w:p w14:paraId="63802072" w14:textId="77777777" w:rsidR="00ED122D" w:rsidRDefault="00ED122D" w:rsidP="00E431C3"/>
    <w:p w14:paraId="45699FF6" w14:textId="77777777" w:rsidR="00ED122D" w:rsidRPr="00480223" w:rsidRDefault="00ED122D" w:rsidP="00ED122D">
      <w:pPr>
        <w:pStyle w:val="TableCaptionCentred"/>
        <w:ind w:left="28"/>
        <w:rPr>
          <w:rFonts w:cs="Times"/>
        </w:rPr>
      </w:pPr>
      <w:r w:rsidRPr="00480223">
        <w:rPr>
          <w:rFonts w:cs="Times"/>
          <w:b/>
        </w:rPr>
        <w:t>Table 1.</w:t>
      </w:r>
      <w:r w:rsidRPr="00480223">
        <w:rPr>
          <w:rFonts w:cs="Times"/>
        </w:rPr>
        <w:t xml:space="preserve"> Title of the table. (Times 11 </w:t>
      </w:r>
      <w:proofErr w:type="spellStart"/>
      <w:r w:rsidRPr="00480223">
        <w:rPr>
          <w:rFonts w:cs="Times"/>
        </w:rPr>
        <w:t>pt</w:t>
      </w:r>
      <w:proofErr w:type="spellEnd"/>
      <w:r w:rsidRPr="00480223">
        <w:rPr>
          <w:rFonts w:cs="Times"/>
        </w:rPr>
        <w:t xml:space="preserve">, gaps </w:t>
      </w:r>
      <w:r w:rsidR="001651F1">
        <w:rPr>
          <w:rFonts w:cs="Times"/>
        </w:rPr>
        <w:t>0</w:t>
      </w:r>
      <w:r w:rsidRPr="00480223">
        <w:rPr>
          <w:rFonts w:cs="Times"/>
        </w:rPr>
        <w:t xml:space="preserve"> and </w:t>
      </w:r>
      <w:r w:rsidR="001651F1">
        <w:rPr>
          <w:rFonts w:cs="Times"/>
        </w:rPr>
        <w:t>6</w:t>
      </w:r>
      <w:r w:rsidRPr="00480223">
        <w:rPr>
          <w:rFonts w:cs="Times"/>
        </w:rPr>
        <w:t>)</w:t>
      </w:r>
    </w:p>
    <w:tbl>
      <w:tblPr>
        <w:tblW w:w="7248" w:type="dxa"/>
        <w:jc w:val="center"/>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ED122D" w:rsidRPr="00480223" w14:paraId="0B143F70" w14:textId="77777777" w:rsidTr="00094ACE">
        <w:trPr>
          <w:trHeight w:val="511"/>
          <w:jc w:val="center"/>
        </w:trPr>
        <w:tc>
          <w:tcPr>
            <w:tcW w:w="685" w:type="dxa"/>
            <w:tcBorders>
              <w:top w:val="single" w:sz="6" w:space="0" w:color="auto"/>
              <w:bottom w:val="single" w:sz="4" w:space="0" w:color="auto"/>
            </w:tcBorders>
            <w:noWrap/>
          </w:tcPr>
          <w:p w14:paraId="002A8573" w14:textId="77777777" w:rsidR="00ED122D" w:rsidRPr="00480223" w:rsidRDefault="00ED122D" w:rsidP="00094ACE">
            <w:pPr>
              <w:ind w:left="28"/>
              <w:jc w:val="center"/>
              <w:rPr>
                <w:rFonts w:cs="Times"/>
                <w:bCs/>
                <w:szCs w:val="22"/>
                <w:u w:val="single"/>
              </w:rPr>
            </w:pPr>
          </w:p>
        </w:tc>
        <w:tc>
          <w:tcPr>
            <w:tcW w:w="1385" w:type="dxa"/>
            <w:tcBorders>
              <w:top w:val="single" w:sz="6" w:space="0" w:color="auto"/>
              <w:bottom w:val="single" w:sz="4" w:space="0" w:color="auto"/>
            </w:tcBorders>
            <w:noWrap/>
          </w:tcPr>
          <w:p w14:paraId="7A4E4186" w14:textId="77777777" w:rsidR="00ED122D" w:rsidRPr="00480223" w:rsidRDefault="00ED122D" w:rsidP="00094ACE">
            <w:pPr>
              <w:ind w:left="28"/>
              <w:jc w:val="center"/>
              <w:rPr>
                <w:rFonts w:cs="Times"/>
                <w:iCs/>
                <w:color w:val="000000"/>
                <w:szCs w:val="22"/>
              </w:rPr>
            </w:pPr>
            <w:r w:rsidRPr="00480223">
              <w:rPr>
                <w:rFonts w:cs="Times"/>
                <w:iCs/>
                <w:color w:val="000000"/>
                <w:szCs w:val="22"/>
              </w:rPr>
              <w:t xml:space="preserve">Wake Chi </w:t>
            </w:r>
            <w:proofErr w:type="spellStart"/>
            <w:r w:rsidRPr="00480223">
              <w:rPr>
                <w:rFonts w:cs="Times"/>
                <w:iCs/>
                <w:color w:val="000000"/>
                <w:szCs w:val="22"/>
              </w:rPr>
              <w:t>Sqr</w:t>
            </w:r>
            <w:proofErr w:type="spellEnd"/>
            <w:r w:rsidRPr="00480223">
              <w:rPr>
                <w:rFonts w:cs="Times"/>
                <w:iCs/>
                <w:color w:val="000000"/>
                <w:szCs w:val="22"/>
              </w:rPr>
              <w:t>. (</w:t>
            </w:r>
            <w:r w:rsidRPr="00480223">
              <w:rPr>
                <w:rFonts w:cs="Times"/>
                <w:i/>
                <w:iCs/>
                <w:color w:val="000000"/>
                <w:szCs w:val="22"/>
              </w:rPr>
              <w:t>N</w:t>
            </w:r>
            <w:r w:rsidRPr="00480223">
              <w:rPr>
                <w:rFonts w:cs="Times"/>
                <w:iCs/>
                <w:color w:val="000000"/>
                <w:szCs w:val="22"/>
              </w:rPr>
              <w:t xml:space="preserve">=15, </w:t>
            </w:r>
            <w:r w:rsidRPr="00480223">
              <w:rPr>
                <w:rFonts w:cs="Times"/>
                <w:i/>
                <w:iCs/>
                <w:color w:val="000000"/>
                <w:szCs w:val="22"/>
              </w:rPr>
              <w:t>df</w:t>
            </w:r>
            <w:r w:rsidRPr="00480223">
              <w:rPr>
                <w:rFonts w:cs="Times"/>
                <w:iCs/>
                <w:color w:val="000000"/>
                <w:szCs w:val="22"/>
              </w:rPr>
              <w:t>=1)</w:t>
            </w:r>
          </w:p>
        </w:tc>
        <w:tc>
          <w:tcPr>
            <w:tcW w:w="612" w:type="dxa"/>
            <w:tcBorders>
              <w:top w:val="single" w:sz="6" w:space="0" w:color="auto"/>
              <w:bottom w:val="single" w:sz="4" w:space="0" w:color="auto"/>
            </w:tcBorders>
            <w:noWrap/>
          </w:tcPr>
          <w:p w14:paraId="2734AD17" w14:textId="77777777" w:rsidR="00ED122D" w:rsidRPr="00480223" w:rsidRDefault="00ED122D" w:rsidP="00094ACE">
            <w:pPr>
              <w:ind w:left="28"/>
              <w:jc w:val="center"/>
              <w:rPr>
                <w:rFonts w:cs="Times"/>
                <w:i/>
                <w:iCs/>
                <w:color w:val="000000"/>
                <w:szCs w:val="22"/>
              </w:rPr>
            </w:pPr>
            <w:r w:rsidRPr="00480223">
              <w:rPr>
                <w:rFonts w:cs="Times"/>
                <w:i/>
                <w:iCs/>
                <w:color w:val="000000"/>
                <w:szCs w:val="22"/>
              </w:rPr>
              <w:t>p</w:t>
            </w:r>
          </w:p>
        </w:tc>
        <w:tc>
          <w:tcPr>
            <w:tcW w:w="1480" w:type="dxa"/>
            <w:tcBorders>
              <w:top w:val="single" w:sz="6" w:space="0" w:color="auto"/>
              <w:bottom w:val="single" w:sz="4" w:space="0" w:color="auto"/>
            </w:tcBorders>
            <w:noWrap/>
          </w:tcPr>
          <w:p w14:paraId="2AE11383" w14:textId="77777777" w:rsidR="00ED122D" w:rsidRPr="00480223" w:rsidRDefault="00ED122D" w:rsidP="00094ACE">
            <w:pPr>
              <w:ind w:left="28"/>
              <w:jc w:val="center"/>
              <w:rPr>
                <w:rFonts w:cs="Times"/>
                <w:iCs/>
                <w:color w:val="000000"/>
                <w:szCs w:val="22"/>
              </w:rPr>
            </w:pPr>
            <w:r w:rsidRPr="00480223">
              <w:rPr>
                <w:rFonts w:cs="Times"/>
                <w:iCs/>
                <w:color w:val="000000"/>
                <w:szCs w:val="22"/>
              </w:rPr>
              <w:t xml:space="preserve">Stage 1 Chi </w:t>
            </w:r>
            <w:proofErr w:type="spellStart"/>
            <w:r w:rsidRPr="00480223">
              <w:rPr>
                <w:rFonts w:cs="Times"/>
                <w:iCs/>
                <w:color w:val="000000"/>
                <w:szCs w:val="22"/>
              </w:rPr>
              <w:t>Sqr</w:t>
            </w:r>
            <w:proofErr w:type="spellEnd"/>
            <w:r w:rsidRPr="00480223">
              <w:rPr>
                <w:rFonts w:cs="Times"/>
                <w:iCs/>
                <w:color w:val="000000"/>
                <w:szCs w:val="22"/>
              </w:rPr>
              <w:t>. (</w:t>
            </w:r>
            <w:r w:rsidRPr="00480223">
              <w:rPr>
                <w:rFonts w:cs="Times"/>
                <w:i/>
                <w:iCs/>
                <w:color w:val="000000"/>
                <w:szCs w:val="22"/>
              </w:rPr>
              <w:t>N</w:t>
            </w:r>
            <w:r w:rsidRPr="00480223">
              <w:rPr>
                <w:rFonts w:cs="Times"/>
                <w:iCs/>
                <w:color w:val="000000"/>
                <w:szCs w:val="22"/>
              </w:rPr>
              <w:t xml:space="preserve">=15, </w:t>
            </w:r>
            <w:r w:rsidRPr="00480223">
              <w:rPr>
                <w:rFonts w:cs="Times"/>
                <w:i/>
                <w:iCs/>
                <w:color w:val="000000"/>
                <w:szCs w:val="22"/>
              </w:rPr>
              <w:t>df</w:t>
            </w:r>
            <w:r w:rsidRPr="00480223">
              <w:rPr>
                <w:rFonts w:cs="Times"/>
                <w:iCs/>
                <w:color w:val="000000"/>
                <w:szCs w:val="22"/>
              </w:rPr>
              <w:t>=1)</w:t>
            </w:r>
          </w:p>
        </w:tc>
        <w:tc>
          <w:tcPr>
            <w:tcW w:w="612" w:type="dxa"/>
            <w:tcBorders>
              <w:top w:val="single" w:sz="6" w:space="0" w:color="auto"/>
              <w:bottom w:val="single" w:sz="4" w:space="0" w:color="auto"/>
            </w:tcBorders>
            <w:noWrap/>
          </w:tcPr>
          <w:p w14:paraId="17B65F5C" w14:textId="77777777" w:rsidR="00ED122D" w:rsidRPr="00480223" w:rsidRDefault="00ED122D" w:rsidP="00094ACE">
            <w:pPr>
              <w:ind w:left="28"/>
              <w:jc w:val="center"/>
              <w:rPr>
                <w:rFonts w:cs="Times"/>
                <w:i/>
                <w:iCs/>
                <w:color w:val="000000"/>
                <w:szCs w:val="22"/>
              </w:rPr>
            </w:pPr>
            <w:r w:rsidRPr="00480223">
              <w:rPr>
                <w:rFonts w:cs="Times"/>
                <w:i/>
                <w:iCs/>
                <w:color w:val="000000"/>
                <w:szCs w:val="22"/>
              </w:rPr>
              <w:t>p</w:t>
            </w:r>
          </w:p>
        </w:tc>
        <w:tc>
          <w:tcPr>
            <w:tcW w:w="1523" w:type="dxa"/>
            <w:tcBorders>
              <w:top w:val="single" w:sz="6" w:space="0" w:color="auto"/>
              <w:bottom w:val="single" w:sz="4" w:space="0" w:color="auto"/>
            </w:tcBorders>
            <w:noWrap/>
          </w:tcPr>
          <w:p w14:paraId="4A750CEF" w14:textId="77777777" w:rsidR="00ED122D" w:rsidRPr="00480223" w:rsidRDefault="00ED122D" w:rsidP="00094ACE">
            <w:pPr>
              <w:ind w:left="28"/>
              <w:jc w:val="center"/>
              <w:rPr>
                <w:rFonts w:cs="Times"/>
                <w:iCs/>
                <w:color w:val="000000"/>
                <w:szCs w:val="22"/>
              </w:rPr>
            </w:pPr>
            <w:r w:rsidRPr="00480223">
              <w:rPr>
                <w:rFonts w:cs="Times"/>
                <w:iCs/>
                <w:color w:val="000000"/>
                <w:szCs w:val="22"/>
              </w:rPr>
              <w:t xml:space="preserve">Stage 2 Chi </w:t>
            </w:r>
            <w:proofErr w:type="spellStart"/>
            <w:r w:rsidRPr="00480223">
              <w:rPr>
                <w:rFonts w:cs="Times"/>
                <w:iCs/>
                <w:color w:val="000000"/>
                <w:szCs w:val="22"/>
              </w:rPr>
              <w:t>Sqr</w:t>
            </w:r>
            <w:proofErr w:type="spellEnd"/>
            <w:r w:rsidRPr="00480223">
              <w:rPr>
                <w:rFonts w:cs="Times"/>
                <w:iCs/>
                <w:color w:val="000000"/>
                <w:szCs w:val="22"/>
              </w:rPr>
              <w:t>. (</w:t>
            </w:r>
            <w:r w:rsidRPr="00480223">
              <w:rPr>
                <w:rFonts w:cs="Times"/>
                <w:i/>
                <w:iCs/>
                <w:color w:val="000000"/>
                <w:szCs w:val="22"/>
              </w:rPr>
              <w:t>N</w:t>
            </w:r>
            <w:r w:rsidRPr="00480223">
              <w:rPr>
                <w:rFonts w:cs="Times"/>
                <w:iCs/>
                <w:color w:val="000000"/>
                <w:szCs w:val="22"/>
              </w:rPr>
              <w:t xml:space="preserve">=15, </w:t>
            </w:r>
            <w:r w:rsidRPr="00480223">
              <w:rPr>
                <w:rFonts w:cs="Times"/>
                <w:i/>
                <w:iCs/>
                <w:color w:val="000000"/>
                <w:szCs w:val="22"/>
              </w:rPr>
              <w:t>df</w:t>
            </w:r>
            <w:r w:rsidRPr="00480223">
              <w:rPr>
                <w:rFonts w:cs="Times"/>
                <w:iCs/>
                <w:color w:val="000000"/>
                <w:szCs w:val="22"/>
              </w:rPr>
              <w:t>=1)</w:t>
            </w:r>
          </w:p>
        </w:tc>
        <w:tc>
          <w:tcPr>
            <w:tcW w:w="951" w:type="dxa"/>
            <w:tcBorders>
              <w:top w:val="single" w:sz="6" w:space="0" w:color="auto"/>
              <w:bottom w:val="single" w:sz="4" w:space="0" w:color="auto"/>
            </w:tcBorders>
            <w:noWrap/>
          </w:tcPr>
          <w:p w14:paraId="077E15BA" w14:textId="77777777" w:rsidR="00ED122D" w:rsidRPr="00480223" w:rsidRDefault="00ED122D" w:rsidP="00094ACE">
            <w:pPr>
              <w:ind w:left="28"/>
              <w:jc w:val="center"/>
              <w:rPr>
                <w:rFonts w:cs="Times"/>
                <w:bCs/>
                <w:i/>
                <w:szCs w:val="22"/>
                <w:u w:val="single"/>
              </w:rPr>
            </w:pPr>
            <w:r w:rsidRPr="00480223">
              <w:rPr>
                <w:rFonts w:cs="Times"/>
                <w:bCs/>
                <w:i/>
                <w:szCs w:val="22"/>
                <w:lang w:val="pl-PL"/>
              </w:rPr>
              <w:t>p</w:t>
            </w:r>
          </w:p>
        </w:tc>
      </w:tr>
      <w:tr w:rsidR="00ED122D" w:rsidRPr="00480223" w14:paraId="74FE113D" w14:textId="77777777" w:rsidTr="00094ACE">
        <w:trPr>
          <w:trHeight w:val="255"/>
          <w:jc w:val="center"/>
        </w:trPr>
        <w:tc>
          <w:tcPr>
            <w:tcW w:w="685" w:type="dxa"/>
            <w:tcBorders>
              <w:top w:val="single" w:sz="4" w:space="0" w:color="auto"/>
            </w:tcBorders>
            <w:noWrap/>
            <w:vAlign w:val="bottom"/>
          </w:tcPr>
          <w:p w14:paraId="22D26E60" w14:textId="77777777" w:rsidR="00ED122D" w:rsidRPr="00480223" w:rsidRDefault="00ED122D" w:rsidP="00094ACE">
            <w:pPr>
              <w:ind w:left="28"/>
              <w:rPr>
                <w:rFonts w:cs="Times"/>
                <w:b/>
                <w:iCs/>
                <w:color w:val="000000"/>
                <w:szCs w:val="22"/>
              </w:rPr>
            </w:pPr>
            <w:r w:rsidRPr="00480223">
              <w:rPr>
                <w:rFonts w:cs="Times"/>
                <w:b/>
                <w:iCs/>
                <w:color w:val="000000"/>
                <w:szCs w:val="22"/>
              </w:rPr>
              <w:t>F3</w:t>
            </w:r>
          </w:p>
        </w:tc>
        <w:tc>
          <w:tcPr>
            <w:tcW w:w="1385" w:type="dxa"/>
            <w:tcBorders>
              <w:top w:val="single" w:sz="4" w:space="0" w:color="auto"/>
            </w:tcBorders>
            <w:noWrap/>
            <w:vAlign w:val="bottom"/>
          </w:tcPr>
          <w:p w14:paraId="7DE125AC" w14:textId="77777777" w:rsidR="00ED122D" w:rsidRPr="00480223" w:rsidRDefault="00ED122D" w:rsidP="00094ACE">
            <w:pPr>
              <w:ind w:left="28"/>
              <w:jc w:val="center"/>
              <w:rPr>
                <w:rFonts w:cs="Times"/>
                <w:iCs/>
                <w:color w:val="000000"/>
                <w:szCs w:val="22"/>
              </w:rPr>
            </w:pPr>
            <w:r w:rsidRPr="00480223">
              <w:rPr>
                <w:rFonts w:cs="Times"/>
                <w:iCs/>
                <w:color w:val="000000"/>
                <w:szCs w:val="22"/>
              </w:rPr>
              <w:t>1.143</w:t>
            </w:r>
          </w:p>
        </w:tc>
        <w:tc>
          <w:tcPr>
            <w:tcW w:w="612" w:type="dxa"/>
            <w:tcBorders>
              <w:top w:val="single" w:sz="4" w:space="0" w:color="auto"/>
            </w:tcBorders>
            <w:noWrap/>
            <w:vAlign w:val="bottom"/>
          </w:tcPr>
          <w:p w14:paraId="416F3EA8" w14:textId="77777777" w:rsidR="00ED122D" w:rsidRPr="00480223" w:rsidRDefault="00ED122D" w:rsidP="00094ACE">
            <w:pPr>
              <w:ind w:left="28"/>
              <w:jc w:val="center"/>
              <w:rPr>
                <w:rFonts w:cs="Times"/>
                <w:iCs/>
                <w:color w:val="000000"/>
                <w:szCs w:val="22"/>
              </w:rPr>
            </w:pPr>
            <w:r w:rsidRPr="00480223">
              <w:rPr>
                <w:rFonts w:cs="Times"/>
                <w:iCs/>
                <w:color w:val="000000"/>
                <w:szCs w:val="22"/>
              </w:rPr>
              <w:t>0.285</w:t>
            </w:r>
          </w:p>
        </w:tc>
        <w:tc>
          <w:tcPr>
            <w:tcW w:w="1480" w:type="dxa"/>
            <w:tcBorders>
              <w:top w:val="single" w:sz="4" w:space="0" w:color="auto"/>
            </w:tcBorders>
            <w:noWrap/>
            <w:vAlign w:val="bottom"/>
          </w:tcPr>
          <w:p w14:paraId="63C38095" w14:textId="77777777" w:rsidR="00ED122D" w:rsidRPr="00480223" w:rsidRDefault="00ED122D" w:rsidP="00094ACE">
            <w:pPr>
              <w:ind w:left="28"/>
              <w:jc w:val="center"/>
              <w:rPr>
                <w:rFonts w:cs="Times"/>
                <w:iCs/>
                <w:color w:val="000000"/>
                <w:szCs w:val="22"/>
              </w:rPr>
            </w:pPr>
            <w:r w:rsidRPr="00480223">
              <w:rPr>
                <w:rFonts w:cs="Times"/>
                <w:iCs/>
                <w:color w:val="000000"/>
                <w:szCs w:val="22"/>
              </w:rPr>
              <w:t>0.286</w:t>
            </w:r>
          </w:p>
        </w:tc>
        <w:tc>
          <w:tcPr>
            <w:tcW w:w="612" w:type="dxa"/>
            <w:tcBorders>
              <w:top w:val="single" w:sz="4" w:space="0" w:color="auto"/>
            </w:tcBorders>
            <w:noWrap/>
            <w:vAlign w:val="bottom"/>
          </w:tcPr>
          <w:p w14:paraId="5E28ADE4" w14:textId="77777777" w:rsidR="00ED122D" w:rsidRPr="00480223" w:rsidRDefault="00ED122D" w:rsidP="00094ACE">
            <w:pPr>
              <w:ind w:left="28"/>
              <w:jc w:val="center"/>
              <w:rPr>
                <w:rFonts w:cs="Times"/>
                <w:iCs/>
                <w:color w:val="000000"/>
                <w:szCs w:val="22"/>
              </w:rPr>
            </w:pPr>
            <w:r w:rsidRPr="00480223">
              <w:rPr>
                <w:rFonts w:cs="Times"/>
                <w:iCs/>
                <w:color w:val="000000"/>
                <w:szCs w:val="22"/>
              </w:rPr>
              <w:t>0.593</w:t>
            </w:r>
          </w:p>
        </w:tc>
        <w:tc>
          <w:tcPr>
            <w:tcW w:w="1523" w:type="dxa"/>
            <w:tcBorders>
              <w:top w:val="single" w:sz="4" w:space="0" w:color="auto"/>
            </w:tcBorders>
            <w:noWrap/>
            <w:vAlign w:val="bottom"/>
          </w:tcPr>
          <w:p w14:paraId="59A3F4E5" w14:textId="77777777" w:rsidR="00ED122D" w:rsidRPr="00480223" w:rsidRDefault="00ED122D" w:rsidP="00094ACE">
            <w:pPr>
              <w:ind w:left="28"/>
              <w:jc w:val="center"/>
              <w:rPr>
                <w:rFonts w:cs="Times"/>
                <w:iCs/>
                <w:color w:val="000000"/>
                <w:szCs w:val="22"/>
              </w:rPr>
            </w:pPr>
            <w:r w:rsidRPr="00480223">
              <w:rPr>
                <w:rFonts w:cs="Times"/>
                <w:iCs/>
                <w:color w:val="000000"/>
                <w:szCs w:val="22"/>
              </w:rPr>
              <w:t>0.286</w:t>
            </w:r>
          </w:p>
        </w:tc>
        <w:tc>
          <w:tcPr>
            <w:tcW w:w="951" w:type="dxa"/>
            <w:tcBorders>
              <w:top w:val="single" w:sz="4" w:space="0" w:color="auto"/>
            </w:tcBorders>
            <w:noWrap/>
            <w:vAlign w:val="bottom"/>
          </w:tcPr>
          <w:p w14:paraId="01F6D2B5" w14:textId="77777777" w:rsidR="00ED122D" w:rsidRPr="00480223" w:rsidRDefault="00ED122D" w:rsidP="00094ACE">
            <w:pPr>
              <w:ind w:left="28"/>
              <w:jc w:val="center"/>
              <w:rPr>
                <w:rFonts w:cs="Times"/>
                <w:iCs/>
                <w:color w:val="000000"/>
                <w:szCs w:val="22"/>
              </w:rPr>
            </w:pPr>
            <w:r w:rsidRPr="00480223">
              <w:rPr>
                <w:rFonts w:cs="Times"/>
                <w:iCs/>
                <w:color w:val="000000"/>
                <w:szCs w:val="22"/>
              </w:rPr>
              <w:t>0.593</w:t>
            </w:r>
          </w:p>
        </w:tc>
      </w:tr>
      <w:tr w:rsidR="00ED122D" w:rsidRPr="00480223" w14:paraId="173BCEA8" w14:textId="77777777" w:rsidTr="00094ACE">
        <w:trPr>
          <w:trHeight w:val="255"/>
          <w:jc w:val="center"/>
        </w:trPr>
        <w:tc>
          <w:tcPr>
            <w:tcW w:w="685" w:type="dxa"/>
            <w:noWrap/>
            <w:vAlign w:val="bottom"/>
          </w:tcPr>
          <w:p w14:paraId="51E846CD" w14:textId="77777777" w:rsidR="00ED122D" w:rsidRPr="00480223" w:rsidRDefault="00ED122D" w:rsidP="00094ACE">
            <w:pPr>
              <w:ind w:left="28"/>
              <w:rPr>
                <w:rFonts w:cs="Times"/>
                <w:b/>
                <w:iCs/>
                <w:color w:val="000000"/>
                <w:szCs w:val="22"/>
              </w:rPr>
            </w:pPr>
            <w:proofErr w:type="spellStart"/>
            <w:r w:rsidRPr="00480223">
              <w:rPr>
                <w:rFonts w:cs="Times"/>
                <w:b/>
                <w:iCs/>
                <w:color w:val="000000"/>
                <w:szCs w:val="22"/>
              </w:rPr>
              <w:t>Fz</w:t>
            </w:r>
            <w:proofErr w:type="spellEnd"/>
          </w:p>
        </w:tc>
        <w:tc>
          <w:tcPr>
            <w:tcW w:w="1385" w:type="dxa"/>
            <w:noWrap/>
            <w:vAlign w:val="bottom"/>
          </w:tcPr>
          <w:p w14:paraId="56F0F7C5" w14:textId="77777777" w:rsidR="00ED122D" w:rsidRPr="00480223" w:rsidRDefault="00ED122D" w:rsidP="00094ACE">
            <w:pPr>
              <w:ind w:left="28"/>
              <w:jc w:val="center"/>
              <w:rPr>
                <w:rFonts w:cs="Times"/>
                <w:iCs/>
                <w:color w:val="000000"/>
                <w:szCs w:val="22"/>
              </w:rPr>
            </w:pPr>
            <w:r w:rsidRPr="00480223">
              <w:rPr>
                <w:rFonts w:cs="Times"/>
                <w:iCs/>
                <w:color w:val="000000"/>
                <w:szCs w:val="22"/>
              </w:rPr>
              <w:t>1.143</w:t>
            </w:r>
          </w:p>
        </w:tc>
        <w:tc>
          <w:tcPr>
            <w:tcW w:w="612" w:type="dxa"/>
            <w:noWrap/>
            <w:vAlign w:val="bottom"/>
          </w:tcPr>
          <w:p w14:paraId="755E1D79" w14:textId="77777777" w:rsidR="00ED122D" w:rsidRPr="00480223" w:rsidRDefault="00ED122D" w:rsidP="00094ACE">
            <w:pPr>
              <w:ind w:left="28"/>
              <w:jc w:val="center"/>
              <w:rPr>
                <w:rFonts w:cs="Times"/>
                <w:iCs/>
                <w:color w:val="000000"/>
                <w:szCs w:val="22"/>
              </w:rPr>
            </w:pPr>
            <w:r w:rsidRPr="00480223">
              <w:rPr>
                <w:rFonts w:cs="Times"/>
                <w:iCs/>
                <w:color w:val="000000"/>
                <w:szCs w:val="22"/>
              </w:rPr>
              <w:t>0.285</w:t>
            </w:r>
          </w:p>
        </w:tc>
        <w:tc>
          <w:tcPr>
            <w:tcW w:w="1480" w:type="dxa"/>
            <w:noWrap/>
            <w:vAlign w:val="bottom"/>
          </w:tcPr>
          <w:p w14:paraId="369DB427" w14:textId="77777777" w:rsidR="00ED122D" w:rsidRPr="00480223" w:rsidRDefault="00ED122D" w:rsidP="00094ACE">
            <w:pPr>
              <w:ind w:left="28"/>
              <w:jc w:val="center"/>
              <w:rPr>
                <w:rFonts w:cs="Times"/>
                <w:iCs/>
                <w:color w:val="000000"/>
                <w:szCs w:val="22"/>
              </w:rPr>
            </w:pPr>
            <w:r w:rsidRPr="00480223">
              <w:rPr>
                <w:rFonts w:cs="Times"/>
                <w:iCs/>
                <w:color w:val="000000"/>
                <w:szCs w:val="22"/>
              </w:rPr>
              <w:t>0.067</w:t>
            </w:r>
          </w:p>
        </w:tc>
        <w:tc>
          <w:tcPr>
            <w:tcW w:w="612" w:type="dxa"/>
            <w:noWrap/>
            <w:vAlign w:val="bottom"/>
          </w:tcPr>
          <w:p w14:paraId="5B15061F" w14:textId="77777777" w:rsidR="00ED122D" w:rsidRPr="00480223" w:rsidRDefault="00ED122D" w:rsidP="00094ACE">
            <w:pPr>
              <w:ind w:left="28"/>
              <w:jc w:val="center"/>
              <w:rPr>
                <w:rFonts w:cs="Times"/>
                <w:iCs/>
                <w:color w:val="000000"/>
                <w:szCs w:val="22"/>
              </w:rPr>
            </w:pPr>
            <w:r w:rsidRPr="00480223">
              <w:rPr>
                <w:rFonts w:cs="Times"/>
                <w:iCs/>
                <w:color w:val="000000"/>
                <w:szCs w:val="22"/>
              </w:rPr>
              <w:t>0.796</w:t>
            </w:r>
          </w:p>
        </w:tc>
        <w:tc>
          <w:tcPr>
            <w:tcW w:w="1523" w:type="dxa"/>
            <w:noWrap/>
            <w:vAlign w:val="bottom"/>
          </w:tcPr>
          <w:p w14:paraId="5098B7D1" w14:textId="77777777" w:rsidR="00ED122D" w:rsidRPr="00480223" w:rsidRDefault="00ED122D" w:rsidP="00094ACE">
            <w:pPr>
              <w:ind w:left="28"/>
              <w:jc w:val="center"/>
              <w:rPr>
                <w:rFonts w:cs="Times"/>
                <w:iCs/>
                <w:color w:val="000000"/>
                <w:szCs w:val="22"/>
              </w:rPr>
            </w:pPr>
            <w:r w:rsidRPr="00480223">
              <w:rPr>
                <w:rFonts w:cs="Times"/>
                <w:iCs/>
                <w:color w:val="000000"/>
                <w:szCs w:val="22"/>
              </w:rPr>
              <w:t>0.067</w:t>
            </w:r>
          </w:p>
        </w:tc>
        <w:tc>
          <w:tcPr>
            <w:tcW w:w="951" w:type="dxa"/>
            <w:noWrap/>
            <w:vAlign w:val="bottom"/>
          </w:tcPr>
          <w:p w14:paraId="0DD09DA0" w14:textId="77777777" w:rsidR="00ED122D" w:rsidRPr="00480223" w:rsidRDefault="00ED122D" w:rsidP="00094ACE">
            <w:pPr>
              <w:ind w:left="28"/>
              <w:jc w:val="center"/>
              <w:rPr>
                <w:rFonts w:cs="Times"/>
                <w:iCs/>
                <w:color w:val="000000"/>
                <w:szCs w:val="22"/>
              </w:rPr>
            </w:pPr>
            <w:r w:rsidRPr="00480223">
              <w:rPr>
                <w:rFonts w:cs="Times"/>
                <w:iCs/>
                <w:color w:val="000000"/>
                <w:szCs w:val="22"/>
              </w:rPr>
              <w:t>0.796</w:t>
            </w:r>
          </w:p>
        </w:tc>
      </w:tr>
      <w:tr w:rsidR="00ED122D" w:rsidRPr="00480223" w14:paraId="19C3A016" w14:textId="77777777" w:rsidTr="00094ACE">
        <w:trPr>
          <w:trHeight w:val="255"/>
          <w:jc w:val="center"/>
        </w:trPr>
        <w:tc>
          <w:tcPr>
            <w:tcW w:w="685" w:type="dxa"/>
            <w:noWrap/>
            <w:vAlign w:val="bottom"/>
          </w:tcPr>
          <w:p w14:paraId="6C73BA1A" w14:textId="77777777" w:rsidR="00ED122D" w:rsidRPr="00480223" w:rsidRDefault="00ED122D" w:rsidP="00094ACE">
            <w:pPr>
              <w:ind w:left="28"/>
              <w:rPr>
                <w:rFonts w:cs="Times"/>
                <w:b/>
                <w:iCs/>
                <w:color w:val="000000"/>
                <w:szCs w:val="22"/>
              </w:rPr>
            </w:pPr>
            <w:r w:rsidRPr="00480223">
              <w:rPr>
                <w:rFonts w:cs="Times"/>
                <w:b/>
                <w:iCs/>
                <w:color w:val="000000"/>
                <w:szCs w:val="22"/>
              </w:rPr>
              <w:t>C4</w:t>
            </w:r>
          </w:p>
        </w:tc>
        <w:tc>
          <w:tcPr>
            <w:tcW w:w="1385" w:type="dxa"/>
            <w:noWrap/>
            <w:vAlign w:val="bottom"/>
          </w:tcPr>
          <w:p w14:paraId="2EB764B1" w14:textId="77777777" w:rsidR="00ED122D" w:rsidRPr="00480223" w:rsidRDefault="00ED122D" w:rsidP="00094ACE">
            <w:pPr>
              <w:ind w:left="28"/>
              <w:jc w:val="center"/>
              <w:rPr>
                <w:rFonts w:cs="Times"/>
                <w:iCs/>
                <w:color w:val="000000"/>
                <w:szCs w:val="22"/>
              </w:rPr>
            </w:pPr>
            <w:r w:rsidRPr="00480223">
              <w:rPr>
                <w:rFonts w:cs="Times"/>
                <w:iCs/>
                <w:color w:val="000000"/>
                <w:szCs w:val="22"/>
              </w:rPr>
              <w:t>2.571</w:t>
            </w:r>
          </w:p>
        </w:tc>
        <w:tc>
          <w:tcPr>
            <w:tcW w:w="612" w:type="dxa"/>
            <w:noWrap/>
            <w:vAlign w:val="bottom"/>
          </w:tcPr>
          <w:p w14:paraId="4C9EADD8" w14:textId="77777777" w:rsidR="00ED122D" w:rsidRPr="00480223" w:rsidRDefault="00ED122D" w:rsidP="00094ACE">
            <w:pPr>
              <w:ind w:left="28"/>
              <w:jc w:val="center"/>
              <w:rPr>
                <w:rFonts w:cs="Times"/>
                <w:iCs/>
                <w:color w:val="000000"/>
                <w:szCs w:val="22"/>
              </w:rPr>
            </w:pPr>
            <w:r w:rsidRPr="00480223">
              <w:rPr>
                <w:rFonts w:cs="Times"/>
                <w:iCs/>
                <w:color w:val="000000"/>
                <w:szCs w:val="22"/>
              </w:rPr>
              <w:t>0.109</w:t>
            </w:r>
          </w:p>
        </w:tc>
        <w:tc>
          <w:tcPr>
            <w:tcW w:w="1480" w:type="dxa"/>
            <w:noWrap/>
            <w:vAlign w:val="bottom"/>
          </w:tcPr>
          <w:p w14:paraId="7E80259C" w14:textId="77777777" w:rsidR="00ED122D" w:rsidRPr="00480223" w:rsidRDefault="00ED122D" w:rsidP="00094ACE">
            <w:pPr>
              <w:ind w:left="28"/>
              <w:jc w:val="center"/>
              <w:rPr>
                <w:rFonts w:cs="Times"/>
                <w:iCs/>
                <w:color w:val="000000"/>
                <w:szCs w:val="22"/>
              </w:rPr>
            </w:pPr>
            <w:r w:rsidRPr="00480223">
              <w:rPr>
                <w:rFonts w:cs="Times"/>
                <w:iCs/>
                <w:color w:val="000000"/>
                <w:szCs w:val="22"/>
              </w:rPr>
              <w:t>0.600</w:t>
            </w:r>
          </w:p>
        </w:tc>
        <w:tc>
          <w:tcPr>
            <w:tcW w:w="612" w:type="dxa"/>
            <w:noWrap/>
            <w:vAlign w:val="bottom"/>
          </w:tcPr>
          <w:p w14:paraId="152FD254" w14:textId="77777777" w:rsidR="00ED122D" w:rsidRPr="00480223" w:rsidRDefault="00ED122D" w:rsidP="00094ACE">
            <w:pPr>
              <w:ind w:left="28"/>
              <w:jc w:val="center"/>
              <w:rPr>
                <w:rFonts w:cs="Times"/>
                <w:iCs/>
                <w:color w:val="000000"/>
                <w:szCs w:val="22"/>
              </w:rPr>
            </w:pPr>
            <w:r w:rsidRPr="00480223">
              <w:rPr>
                <w:rFonts w:cs="Times"/>
                <w:iCs/>
                <w:color w:val="000000"/>
                <w:szCs w:val="22"/>
              </w:rPr>
              <w:t>0.439</w:t>
            </w:r>
          </w:p>
        </w:tc>
        <w:tc>
          <w:tcPr>
            <w:tcW w:w="1523" w:type="dxa"/>
            <w:noWrap/>
            <w:vAlign w:val="bottom"/>
          </w:tcPr>
          <w:p w14:paraId="66A48F58" w14:textId="77777777" w:rsidR="00ED122D" w:rsidRPr="00480223" w:rsidRDefault="00ED122D" w:rsidP="00094ACE">
            <w:pPr>
              <w:ind w:left="28"/>
              <w:jc w:val="center"/>
              <w:rPr>
                <w:rFonts w:cs="Times"/>
                <w:iCs/>
                <w:color w:val="000000"/>
                <w:szCs w:val="22"/>
              </w:rPr>
            </w:pPr>
            <w:r w:rsidRPr="00480223">
              <w:rPr>
                <w:rFonts w:cs="Times"/>
                <w:iCs/>
                <w:color w:val="000000"/>
                <w:szCs w:val="22"/>
              </w:rPr>
              <w:t>1.667</w:t>
            </w:r>
          </w:p>
        </w:tc>
        <w:tc>
          <w:tcPr>
            <w:tcW w:w="951" w:type="dxa"/>
            <w:noWrap/>
            <w:vAlign w:val="bottom"/>
          </w:tcPr>
          <w:p w14:paraId="521C10F6" w14:textId="77777777" w:rsidR="00ED122D" w:rsidRPr="00480223" w:rsidRDefault="00ED122D" w:rsidP="00094ACE">
            <w:pPr>
              <w:ind w:left="28"/>
              <w:jc w:val="center"/>
              <w:rPr>
                <w:rFonts w:cs="Times"/>
                <w:iCs/>
                <w:color w:val="000000"/>
                <w:szCs w:val="22"/>
              </w:rPr>
            </w:pPr>
            <w:r w:rsidRPr="00480223">
              <w:rPr>
                <w:rFonts w:cs="Times"/>
                <w:iCs/>
                <w:color w:val="000000"/>
                <w:szCs w:val="22"/>
              </w:rPr>
              <w:t>0.197</w:t>
            </w:r>
          </w:p>
        </w:tc>
      </w:tr>
    </w:tbl>
    <w:p w14:paraId="00E122FE" w14:textId="77777777" w:rsidR="00ED122D" w:rsidRDefault="00ED122D" w:rsidP="00E431C3"/>
    <w:p w14:paraId="58082A30" w14:textId="77777777" w:rsidR="00ED122D" w:rsidRPr="00ED122D" w:rsidRDefault="00ED122D" w:rsidP="00480223">
      <w:pPr>
        <w:pStyle w:val="Section1"/>
      </w:pPr>
      <w:r w:rsidRPr="00ED122D">
        <w:t xml:space="preserve">Equations </w:t>
      </w:r>
      <w:r>
        <w:t>and mathematics</w:t>
      </w:r>
    </w:p>
    <w:p w14:paraId="4C474AF4" w14:textId="77777777" w:rsidR="00385C0C" w:rsidRDefault="00385C0C" w:rsidP="00480223">
      <w:pPr>
        <w:pStyle w:val="Firstparagraph"/>
      </w:pPr>
      <w:r w:rsidRPr="00CE57CF">
        <w:t xml:space="preserve">The preferred style for displayed mathematics is to </w:t>
      </w:r>
      <w:proofErr w:type="spellStart"/>
      <w:r w:rsidRPr="00CE57CF">
        <w:t>centre</w:t>
      </w:r>
      <w:proofErr w:type="spellEnd"/>
      <w:r w:rsidRPr="00CE57CF">
        <w:t xml:space="preserve"> equations</w:t>
      </w:r>
      <w:r w:rsidR="00480223">
        <w:t xml:space="preserve"> (Times 11 </w:t>
      </w:r>
      <w:proofErr w:type="spellStart"/>
      <w:r w:rsidR="00480223">
        <w:t>pt</w:t>
      </w:r>
      <w:proofErr w:type="spellEnd"/>
      <w:r w:rsidR="00480223">
        <w:t>, gaps 6 and 6)</w:t>
      </w:r>
      <w:r w:rsidRPr="00CE57CF">
        <w:t>; however, long equations that will not fit on one line, or need to be continued on subsequent lines, should start flush left. Any continuation lines in such equations should be indented by 25 mm.</w:t>
      </w:r>
    </w:p>
    <w:p w14:paraId="66135DF0" w14:textId="77777777" w:rsidR="00ED122D" w:rsidRPr="00CE57CF" w:rsidRDefault="00ED122D" w:rsidP="00480223">
      <w:pPr>
        <w:pStyle w:val="Otherparagraphs"/>
      </w:pPr>
      <w:r w:rsidRPr="00CE57CF">
        <w:t>Equations may be numbered sequentially throughout the text (i.e., (1), (2), (3</w:t>
      </w:r>
      <w:r>
        <w:t>)</w:t>
      </w:r>
      <w:r w:rsidRPr="00CE57CF">
        <w:t>. When referring to an equation in the text, always put the equation number in brackets—</w:t>
      </w:r>
      <w:proofErr w:type="gramStart"/>
      <w:r w:rsidRPr="00CE57CF">
        <w:t>e.g.</w:t>
      </w:r>
      <w:proofErr w:type="gramEnd"/>
      <w:r w:rsidRPr="00CE57CF">
        <w:t xml:space="preserve"> ‘as in equation (2)’ or ‘as in equation (2.1)’—and always spell out the word ‘equation’ in full, e.g. ‘if equation (5) is factorized’; do not use abbreviations such as ‘eqn.’ or ‘eq.’.</w:t>
      </w:r>
    </w:p>
    <w:p w14:paraId="10079E3A" w14:textId="77777777" w:rsidR="00385C0C" w:rsidRPr="00CE57CF" w:rsidRDefault="00385C0C" w:rsidP="00480223">
      <w:pPr>
        <w:pStyle w:val="Otherparagraphs"/>
      </w:pPr>
      <w:r w:rsidRPr="00CE57CF">
        <w:t xml:space="preserve">Decimal fractions should always be preceded by a zero: for </w:t>
      </w:r>
      <w:proofErr w:type="gramStart"/>
      <w:r w:rsidRPr="00CE57CF">
        <w:t>example</w:t>
      </w:r>
      <w:proofErr w:type="gramEnd"/>
      <w:r w:rsidRPr="00CE57CF">
        <w:t xml:space="preserve"> 0.123 </w:t>
      </w:r>
      <w:r w:rsidRPr="00CE57CF">
        <w:rPr>
          <w:i/>
        </w:rPr>
        <w:t>not</w:t>
      </w:r>
      <w:r w:rsidRPr="00CE57CF">
        <w:t xml:space="preserve"> .123 (note, do not use commas, use the decimal point). </w:t>
      </w:r>
    </w:p>
    <w:p w14:paraId="0F4DC8FA" w14:textId="77777777" w:rsidR="00385C0C" w:rsidRPr="00CE57CF" w:rsidRDefault="00385C0C" w:rsidP="00480223">
      <w:pPr>
        <w:pStyle w:val="Otherparagraphs"/>
      </w:pPr>
      <w:r w:rsidRPr="00CE57CF">
        <w:t xml:space="preserve">Equations that are referred to in the text should be numbered with the number on the right-hand side. </w:t>
      </w:r>
    </w:p>
    <w:p w14:paraId="3623D13F" w14:textId="77777777" w:rsidR="00385C0C" w:rsidRPr="00CE57CF" w:rsidRDefault="00385C0C" w:rsidP="00385C0C">
      <w:pPr>
        <w:pStyle w:val="EQN"/>
        <w:rPr>
          <w:rFonts w:ascii="Times New Roman" w:hAnsi="Times New Roman"/>
        </w:rPr>
      </w:pPr>
      <w:r w:rsidRPr="00CE57CF">
        <w:rPr>
          <w:rFonts w:ascii="Times New Roman" w:hAnsi="Times New Roman"/>
        </w:rPr>
        <w:tab/>
      </w:r>
      <w:r w:rsidRPr="00CE57CF">
        <w:rPr>
          <w:rFonts w:ascii="Times New Roman" w:hAnsi="Times New Roman"/>
          <w:position w:val="-18"/>
        </w:rPr>
        <w:object w:dxaOrig="2240" w:dyaOrig="460" w14:anchorId="2EE670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15pt;height:23.6pt" o:ole="">
            <v:imagedata r:id="rId9" o:title=""/>
          </v:shape>
          <o:OLEObject Type="Embed" ProgID="Equation.DSMT4" ShapeID="_x0000_i1025" DrawAspect="Content" ObjectID="_1675498715" r:id="rId10"/>
        </w:object>
      </w:r>
      <w:r w:rsidRPr="00CE57CF">
        <w:rPr>
          <w:rFonts w:ascii="Times New Roman" w:hAnsi="Times New Roman"/>
        </w:rPr>
        <w:tab/>
      </w:r>
      <w:r w:rsidRPr="00480223">
        <w:rPr>
          <w:rStyle w:val="EquationChar"/>
        </w:rPr>
        <w:t>(1)</w:t>
      </w:r>
    </w:p>
    <w:p w14:paraId="171F4118" w14:textId="77777777" w:rsidR="00ED122D" w:rsidRDefault="00ED122D" w:rsidP="00E431C3"/>
    <w:p w14:paraId="2510FC14" w14:textId="77777777" w:rsidR="00ED122D" w:rsidRPr="00ED122D" w:rsidRDefault="00385C0C" w:rsidP="00480223">
      <w:pPr>
        <w:pStyle w:val="Section1"/>
      </w:pPr>
      <w:r>
        <w:t>Acknowledgements</w:t>
      </w:r>
    </w:p>
    <w:p w14:paraId="17A35440" w14:textId="77777777" w:rsidR="00ED122D" w:rsidRDefault="00F85047" w:rsidP="00480223">
      <w:pPr>
        <w:pStyle w:val="Firstparagraph"/>
      </w:pPr>
      <w:r>
        <w:t>Any acknowledgements should be placed immediately after the last numbered section of the paper.</w:t>
      </w:r>
    </w:p>
    <w:p w14:paraId="6FE3CB93" w14:textId="77777777" w:rsidR="008379EA" w:rsidRDefault="008379EA" w:rsidP="00480223">
      <w:pPr>
        <w:pStyle w:val="Firstparagraph"/>
      </w:pPr>
    </w:p>
    <w:p w14:paraId="1105CCAD" w14:textId="77777777" w:rsidR="008379EA" w:rsidRDefault="008379EA" w:rsidP="008379EA">
      <w:pPr>
        <w:pStyle w:val="Section1"/>
      </w:pPr>
      <w:r>
        <w:t>References</w:t>
      </w:r>
    </w:p>
    <w:p w14:paraId="2689CF82" w14:textId="77777777" w:rsidR="001847BD" w:rsidRPr="00CE57CF" w:rsidRDefault="001847BD" w:rsidP="001847BD">
      <w:pPr>
        <w:pStyle w:val="Firstparagraph"/>
      </w:pPr>
      <w:r>
        <w:t xml:space="preserve">References </w:t>
      </w:r>
      <w:r w:rsidRPr="00CE57CF">
        <w:t xml:space="preserve">should, depending on the type of reference, consist of: </w:t>
      </w:r>
    </w:p>
    <w:p w14:paraId="0FEA6CB8" w14:textId="77777777" w:rsidR="001847BD" w:rsidRPr="00CE57CF" w:rsidRDefault="001847BD" w:rsidP="001847BD">
      <w:pPr>
        <w:pStyle w:val="Bulleted"/>
        <w:tabs>
          <w:tab w:val="clear" w:pos="720"/>
        </w:tabs>
        <w:ind w:left="567" w:hanging="567"/>
        <w:rPr>
          <w:rFonts w:ascii="Times New Roman" w:hAnsi="Times New Roman"/>
        </w:rPr>
      </w:pPr>
      <w:r w:rsidRPr="00CE57CF">
        <w:rPr>
          <w:rFonts w:ascii="Times New Roman" w:hAnsi="Times New Roman"/>
        </w:rPr>
        <w:t>name(s) and initials</w:t>
      </w:r>
      <w:r w:rsidR="000556E9">
        <w:rPr>
          <w:rFonts w:ascii="Times New Roman" w:hAnsi="Times New Roman"/>
        </w:rPr>
        <w:t xml:space="preserve"> (roman)</w:t>
      </w:r>
      <w:r w:rsidRPr="00CE57CF">
        <w:rPr>
          <w:rFonts w:ascii="Times New Roman" w:hAnsi="Times New Roman"/>
        </w:rPr>
        <w:t>;</w:t>
      </w:r>
    </w:p>
    <w:p w14:paraId="2F59950E" w14:textId="77777777" w:rsidR="001847BD" w:rsidRPr="00CE57CF" w:rsidRDefault="001847BD" w:rsidP="001847BD">
      <w:pPr>
        <w:pStyle w:val="Bulleted"/>
        <w:tabs>
          <w:tab w:val="clear" w:pos="720"/>
        </w:tabs>
        <w:ind w:left="567" w:hanging="567"/>
        <w:rPr>
          <w:rFonts w:ascii="Times New Roman" w:hAnsi="Times New Roman"/>
        </w:rPr>
      </w:pPr>
      <w:r w:rsidRPr="00CE57CF">
        <w:rPr>
          <w:rFonts w:ascii="Times New Roman" w:hAnsi="Times New Roman"/>
        </w:rPr>
        <w:t>date published</w:t>
      </w:r>
      <w:r w:rsidR="000556E9">
        <w:rPr>
          <w:rFonts w:ascii="Times New Roman" w:hAnsi="Times New Roman"/>
        </w:rPr>
        <w:t xml:space="preserve"> (roman)</w:t>
      </w:r>
      <w:r w:rsidRPr="00CE57CF">
        <w:rPr>
          <w:rFonts w:ascii="Times New Roman" w:hAnsi="Times New Roman"/>
        </w:rPr>
        <w:t>;</w:t>
      </w:r>
    </w:p>
    <w:p w14:paraId="1AB7F522" w14:textId="77777777" w:rsidR="001847BD" w:rsidRPr="00CE57CF" w:rsidRDefault="001847BD" w:rsidP="001847BD">
      <w:pPr>
        <w:pStyle w:val="Bulleted"/>
        <w:tabs>
          <w:tab w:val="clear" w:pos="720"/>
        </w:tabs>
        <w:ind w:left="567" w:hanging="567"/>
        <w:rPr>
          <w:rFonts w:ascii="Times New Roman" w:hAnsi="Times New Roman"/>
          <w:b/>
        </w:rPr>
      </w:pPr>
      <w:r w:rsidRPr="00CE57CF">
        <w:rPr>
          <w:rFonts w:ascii="Times New Roman" w:hAnsi="Times New Roman"/>
        </w:rPr>
        <w:t>title of journal, book or other publication</w:t>
      </w:r>
      <w:r w:rsidR="000556E9">
        <w:rPr>
          <w:rFonts w:ascii="Times New Roman" w:hAnsi="Times New Roman"/>
        </w:rPr>
        <w:t xml:space="preserve"> (italic)</w:t>
      </w:r>
      <w:r w:rsidRPr="00CE57CF">
        <w:rPr>
          <w:rFonts w:ascii="Times New Roman" w:hAnsi="Times New Roman"/>
        </w:rPr>
        <w:t xml:space="preserve">; </w:t>
      </w:r>
    </w:p>
    <w:p w14:paraId="1E43D1ED" w14:textId="77777777" w:rsidR="001847BD" w:rsidRPr="00CE57CF" w:rsidRDefault="001847BD" w:rsidP="001847BD">
      <w:pPr>
        <w:pStyle w:val="Bulleted"/>
        <w:tabs>
          <w:tab w:val="clear" w:pos="720"/>
        </w:tabs>
        <w:ind w:left="567" w:hanging="567"/>
        <w:rPr>
          <w:rFonts w:ascii="Times New Roman" w:hAnsi="Times New Roman"/>
          <w:b/>
        </w:rPr>
      </w:pPr>
      <w:r w:rsidRPr="00CE57CF">
        <w:rPr>
          <w:rFonts w:ascii="Times New Roman" w:hAnsi="Times New Roman"/>
        </w:rPr>
        <w:t>titles of journal articles may also be included (optional</w:t>
      </w:r>
      <w:r w:rsidR="000556E9">
        <w:rPr>
          <w:rFonts w:ascii="Times New Roman" w:hAnsi="Times New Roman"/>
        </w:rPr>
        <w:t>; roman</w:t>
      </w:r>
      <w:r w:rsidRPr="00CE57CF">
        <w:rPr>
          <w:rFonts w:ascii="Times New Roman" w:hAnsi="Times New Roman"/>
        </w:rPr>
        <w:t>);</w:t>
      </w:r>
    </w:p>
    <w:p w14:paraId="2AD929E5" w14:textId="77777777" w:rsidR="001847BD" w:rsidRPr="00CE57CF" w:rsidRDefault="001847BD" w:rsidP="001847BD">
      <w:pPr>
        <w:pStyle w:val="Bulleted"/>
        <w:tabs>
          <w:tab w:val="clear" w:pos="720"/>
        </w:tabs>
        <w:ind w:left="567" w:hanging="567"/>
        <w:rPr>
          <w:rFonts w:ascii="Times New Roman" w:hAnsi="Times New Roman"/>
        </w:rPr>
      </w:pPr>
      <w:r w:rsidRPr="00CE57CF">
        <w:rPr>
          <w:rFonts w:ascii="Times New Roman" w:hAnsi="Times New Roman"/>
        </w:rPr>
        <w:t>volume number</w:t>
      </w:r>
      <w:r w:rsidR="000556E9">
        <w:rPr>
          <w:rFonts w:ascii="Times New Roman" w:hAnsi="Times New Roman"/>
        </w:rPr>
        <w:t xml:space="preserve"> (bold)</w:t>
      </w:r>
      <w:r w:rsidRPr="00CE57CF">
        <w:rPr>
          <w:rFonts w:ascii="Times New Roman" w:hAnsi="Times New Roman"/>
        </w:rPr>
        <w:t>;</w:t>
      </w:r>
    </w:p>
    <w:p w14:paraId="682903E4" w14:textId="77777777" w:rsidR="001847BD" w:rsidRPr="00CE57CF" w:rsidRDefault="001847BD" w:rsidP="001847BD">
      <w:pPr>
        <w:pStyle w:val="Bulleted"/>
        <w:tabs>
          <w:tab w:val="clear" w:pos="720"/>
        </w:tabs>
        <w:ind w:left="567" w:hanging="567"/>
        <w:rPr>
          <w:rFonts w:ascii="Times New Roman" w:hAnsi="Times New Roman"/>
        </w:rPr>
      </w:pPr>
      <w:r w:rsidRPr="00CE57CF">
        <w:rPr>
          <w:rFonts w:ascii="Times New Roman" w:hAnsi="Times New Roman"/>
        </w:rPr>
        <w:t>editors, if any</w:t>
      </w:r>
      <w:r w:rsidR="000556E9">
        <w:rPr>
          <w:rFonts w:ascii="Times New Roman" w:hAnsi="Times New Roman"/>
        </w:rPr>
        <w:t xml:space="preserve"> (roman)</w:t>
      </w:r>
      <w:r w:rsidRPr="00CE57CF">
        <w:rPr>
          <w:rFonts w:ascii="Times New Roman" w:hAnsi="Times New Roman"/>
        </w:rPr>
        <w:t>;</w:t>
      </w:r>
    </w:p>
    <w:p w14:paraId="08872988" w14:textId="77777777" w:rsidR="001847BD" w:rsidRPr="00CE57CF" w:rsidRDefault="001847BD" w:rsidP="001847BD">
      <w:pPr>
        <w:pStyle w:val="Bulleted"/>
        <w:tabs>
          <w:tab w:val="clear" w:pos="720"/>
        </w:tabs>
        <w:ind w:left="567" w:hanging="567"/>
        <w:rPr>
          <w:rFonts w:ascii="Times New Roman" w:hAnsi="Times New Roman"/>
        </w:rPr>
      </w:pPr>
      <w:r w:rsidRPr="00CE57CF">
        <w:rPr>
          <w:rFonts w:ascii="Times New Roman" w:hAnsi="Times New Roman"/>
        </w:rPr>
        <w:t xml:space="preserve">town of publication and publisher in parentheses for </w:t>
      </w:r>
      <w:r w:rsidRPr="000556E9">
        <w:rPr>
          <w:rFonts w:ascii="Times New Roman" w:hAnsi="Times New Roman"/>
        </w:rPr>
        <w:t>books</w:t>
      </w:r>
      <w:r w:rsidR="000556E9">
        <w:rPr>
          <w:rFonts w:ascii="Times New Roman" w:hAnsi="Times New Roman"/>
        </w:rPr>
        <w:t xml:space="preserve"> (roman)</w:t>
      </w:r>
      <w:r w:rsidRPr="00CE57CF">
        <w:rPr>
          <w:rFonts w:ascii="Times New Roman" w:hAnsi="Times New Roman"/>
        </w:rPr>
        <w:t>;</w:t>
      </w:r>
    </w:p>
    <w:p w14:paraId="445108DE" w14:textId="77777777" w:rsidR="001847BD" w:rsidRPr="00CE57CF" w:rsidRDefault="001847BD" w:rsidP="001847BD">
      <w:pPr>
        <w:pStyle w:val="Bulleted"/>
        <w:tabs>
          <w:tab w:val="clear" w:pos="720"/>
        </w:tabs>
        <w:ind w:left="567" w:hanging="567"/>
        <w:rPr>
          <w:rFonts w:ascii="Times New Roman" w:hAnsi="Times New Roman"/>
        </w:rPr>
      </w:pPr>
      <w:r w:rsidRPr="00CE57CF">
        <w:rPr>
          <w:rFonts w:ascii="Times New Roman" w:hAnsi="Times New Roman"/>
        </w:rPr>
        <w:t>the page numbers</w:t>
      </w:r>
      <w:r w:rsidR="000556E9">
        <w:rPr>
          <w:rFonts w:ascii="Times New Roman" w:hAnsi="Times New Roman"/>
        </w:rPr>
        <w:t xml:space="preserve"> (roman)</w:t>
      </w:r>
      <w:r w:rsidRPr="00CE57CF">
        <w:rPr>
          <w:rFonts w:ascii="Times New Roman" w:hAnsi="Times New Roman"/>
        </w:rPr>
        <w:t>.</w:t>
      </w:r>
    </w:p>
    <w:p w14:paraId="73CE0AE8" w14:textId="77777777" w:rsidR="009E70B8" w:rsidRDefault="000556E9" w:rsidP="008379EA">
      <w:pPr>
        <w:pStyle w:val="Firstparagraph"/>
      </w:pPr>
      <w:r>
        <w:t>Point to note:</w:t>
      </w:r>
    </w:p>
    <w:p w14:paraId="42855374" w14:textId="77777777" w:rsidR="000556E9" w:rsidRPr="00CE57CF" w:rsidRDefault="000556E9" w:rsidP="000556E9">
      <w:pPr>
        <w:pStyle w:val="Bulleted"/>
        <w:rPr>
          <w:rFonts w:ascii="Times New Roman" w:hAnsi="Times New Roman"/>
        </w:rPr>
      </w:pPr>
      <w:r w:rsidRPr="00CE57CF">
        <w:rPr>
          <w:rFonts w:ascii="Times New Roman" w:hAnsi="Times New Roman"/>
        </w:rPr>
        <w:t xml:space="preserve">the authors </w:t>
      </w:r>
      <w:r w:rsidRPr="00CE57CF">
        <w:rPr>
          <w:rFonts w:ascii="Times New Roman" w:hAnsi="Times New Roman"/>
          <w:lang w:val="en-US"/>
        </w:rPr>
        <w:t>should</w:t>
      </w:r>
      <w:r w:rsidRPr="00CE57CF">
        <w:rPr>
          <w:rFonts w:ascii="Times New Roman" w:hAnsi="Times New Roman"/>
        </w:rPr>
        <w:t xml:space="preserve"> be in the form surname (with only the first letter capitalized) followed by the initials with no periods after the initials. Authors should be separated by a comma except for the last two which should be separated by ‘and’ with no comma preceding it. </w:t>
      </w:r>
    </w:p>
    <w:p w14:paraId="0FDF55A5" w14:textId="77777777" w:rsidR="000556E9" w:rsidRPr="00CE57CF" w:rsidRDefault="000556E9" w:rsidP="000556E9">
      <w:pPr>
        <w:pStyle w:val="Bulleted"/>
        <w:rPr>
          <w:rFonts w:ascii="Times New Roman" w:hAnsi="Times New Roman"/>
        </w:rPr>
      </w:pPr>
      <w:r w:rsidRPr="00CE57CF">
        <w:rPr>
          <w:rFonts w:ascii="Times New Roman" w:hAnsi="Times New Roman"/>
        </w:rPr>
        <w:t>The article title (if given) should be in lower case letters, except for an initial capital, and should follow the date.</w:t>
      </w:r>
    </w:p>
    <w:p w14:paraId="05E55FE1" w14:textId="77777777" w:rsidR="000556E9" w:rsidRPr="000556E9" w:rsidRDefault="000556E9" w:rsidP="000556E9">
      <w:pPr>
        <w:pStyle w:val="Bulleted"/>
        <w:rPr>
          <w:rFonts w:ascii="Times New Roman" w:hAnsi="Times New Roman"/>
        </w:rPr>
      </w:pPr>
      <w:r w:rsidRPr="00CE57CF">
        <w:rPr>
          <w:rFonts w:ascii="Times New Roman" w:hAnsi="Times New Roman"/>
        </w:rPr>
        <w:t xml:space="preserve">The journal title is in italic and is abbreviated. If a journal has several parts denoted by different letters the part letter should be inserted after the journal in Roman type, </w:t>
      </w:r>
      <w:proofErr w:type="gramStart"/>
      <w:r w:rsidRPr="00CE57CF">
        <w:rPr>
          <w:rFonts w:ascii="Times New Roman" w:hAnsi="Times New Roman"/>
        </w:rPr>
        <w:t>e.g.</w:t>
      </w:r>
      <w:proofErr w:type="gramEnd"/>
      <w:r w:rsidRPr="00CE57CF">
        <w:rPr>
          <w:rFonts w:ascii="Times New Roman" w:hAnsi="Times New Roman"/>
        </w:rPr>
        <w:t xml:space="preserve"> </w:t>
      </w:r>
      <w:r w:rsidRPr="00CE57CF">
        <w:rPr>
          <w:rFonts w:ascii="Times New Roman" w:hAnsi="Times New Roman"/>
          <w:i/>
        </w:rPr>
        <w:t>Phys</w:t>
      </w:r>
      <w:r w:rsidRPr="00CE57CF">
        <w:rPr>
          <w:rFonts w:ascii="Times New Roman" w:hAnsi="Times New Roman"/>
        </w:rPr>
        <w:t xml:space="preserve">. </w:t>
      </w:r>
      <w:r w:rsidRPr="00CE57CF">
        <w:rPr>
          <w:rFonts w:ascii="Times New Roman" w:hAnsi="Times New Roman"/>
          <w:i/>
        </w:rPr>
        <w:t>Rev</w:t>
      </w:r>
      <w:r w:rsidRPr="00CE57CF">
        <w:rPr>
          <w:rFonts w:ascii="Times New Roman" w:hAnsi="Times New Roman"/>
        </w:rPr>
        <w:t xml:space="preserve">. A. </w:t>
      </w:r>
      <w:r w:rsidRPr="000556E9">
        <w:rPr>
          <w:rFonts w:ascii="Times New Roman" w:hAnsi="Times New Roman"/>
        </w:rPr>
        <w:t>Please do not join the part letter to the volume number in bold type.</w:t>
      </w:r>
    </w:p>
    <w:p w14:paraId="4B9BF269" w14:textId="77777777" w:rsidR="000556E9" w:rsidRPr="00CE57CF" w:rsidRDefault="000556E9" w:rsidP="000556E9">
      <w:pPr>
        <w:pStyle w:val="Bulleted"/>
        <w:rPr>
          <w:rFonts w:ascii="Times New Roman" w:hAnsi="Times New Roman"/>
        </w:rPr>
      </w:pPr>
      <w:r w:rsidRPr="00CE57CF">
        <w:rPr>
          <w:rFonts w:ascii="Times New Roman" w:hAnsi="Times New Roman"/>
        </w:rPr>
        <w:t xml:space="preserve">Both the initial and final page numbers should be given where possible. The final page number should be in the shortest possible form and separated from the initial page number by an </w:t>
      </w:r>
      <w:proofErr w:type="spellStart"/>
      <w:r w:rsidRPr="00CE57CF">
        <w:rPr>
          <w:rFonts w:ascii="Times New Roman" w:hAnsi="Times New Roman"/>
        </w:rPr>
        <w:t>en</w:t>
      </w:r>
      <w:proofErr w:type="spellEnd"/>
      <w:r w:rsidRPr="00CE57CF">
        <w:rPr>
          <w:rFonts w:ascii="Times New Roman" w:hAnsi="Times New Roman"/>
        </w:rPr>
        <w:t xml:space="preserve"> rule ‘– ‘, </w:t>
      </w:r>
      <w:proofErr w:type="gramStart"/>
      <w:r w:rsidRPr="00CE57CF">
        <w:rPr>
          <w:rFonts w:ascii="Times New Roman" w:hAnsi="Times New Roman"/>
        </w:rPr>
        <w:t>e.g.</w:t>
      </w:r>
      <w:proofErr w:type="gramEnd"/>
      <w:r w:rsidRPr="00CE57CF">
        <w:rPr>
          <w:rFonts w:ascii="Times New Roman" w:hAnsi="Times New Roman"/>
        </w:rPr>
        <w:t xml:space="preserve"> 1203–14, i.e. the numbers ‘12’ are not repeated.</w:t>
      </w:r>
    </w:p>
    <w:p w14:paraId="38AF7E69" w14:textId="77777777" w:rsidR="000556E9" w:rsidRDefault="000556E9" w:rsidP="008379EA">
      <w:pPr>
        <w:pStyle w:val="Firstparagraph"/>
      </w:pPr>
    </w:p>
    <w:p w14:paraId="3F915AEF" w14:textId="77777777" w:rsidR="000556E9" w:rsidRDefault="00673D0C" w:rsidP="008379EA">
      <w:pPr>
        <w:pStyle w:val="Firstparagraph"/>
      </w:pPr>
      <w:r>
        <w:t>Examples:</w:t>
      </w:r>
    </w:p>
    <w:p w14:paraId="465A6607" w14:textId="77777777" w:rsidR="00673D0C" w:rsidRPr="00810971" w:rsidRDefault="00673D0C" w:rsidP="00810971">
      <w:pPr>
        <w:pStyle w:val="Firstparagraph"/>
        <w:rPr>
          <w:rFonts w:cs="Times"/>
          <w:lang w:val="cs-CZ"/>
        </w:rPr>
      </w:pPr>
      <w:r w:rsidRPr="00810971">
        <w:rPr>
          <w:rFonts w:cs="Times"/>
          <w:lang w:val="cs-CZ"/>
        </w:rPr>
        <w:t>[</w:t>
      </w:r>
      <w:r w:rsidR="00810971" w:rsidRPr="00810971">
        <w:rPr>
          <w:rFonts w:cs="Times"/>
          <w:lang w:val="cs-CZ"/>
        </w:rPr>
        <w:t>1</w:t>
      </w:r>
      <w:r w:rsidRPr="00810971">
        <w:rPr>
          <w:rFonts w:cs="Times"/>
          <w:lang w:val="cs-CZ"/>
        </w:rPr>
        <w:t xml:space="preserve">] – </w:t>
      </w:r>
      <w:proofErr w:type="spellStart"/>
      <w:r w:rsidRPr="00810971">
        <w:rPr>
          <w:rFonts w:cs="Times"/>
          <w:lang w:val="cs-CZ"/>
        </w:rPr>
        <w:t>preprints</w:t>
      </w:r>
      <w:proofErr w:type="spellEnd"/>
      <w:r w:rsidRPr="00810971">
        <w:rPr>
          <w:rFonts w:cs="Times"/>
          <w:lang w:val="cs-CZ"/>
        </w:rPr>
        <w:t>, [</w:t>
      </w:r>
      <w:r w:rsidR="00810971" w:rsidRPr="00810971">
        <w:rPr>
          <w:rFonts w:cs="Times"/>
          <w:lang w:val="cs-CZ"/>
        </w:rPr>
        <w:t>2</w:t>
      </w:r>
      <w:r w:rsidRPr="00810971">
        <w:rPr>
          <w:rFonts w:cs="Times"/>
          <w:lang w:val="cs-CZ"/>
        </w:rPr>
        <w:t xml:space="preserve">] – </w:t>
      </w:r>
      <w:proofErr w:type="spellStart"/>
      <w:r w:rsidRPr="00810971">
        <w:rPr>
          <w:rFonts w:cs="Times"/>
          <w:lang w:val="cs-CZ"/>
        </w:rPr>
        <w:t>electronic-only</w:t>
      </w:r>
      <w:proofErr w:type="spellEnd"/>
      <w:r w:rsidRPr="00810971">
        <w:rPr>
          <w:rFonts w:cs="Times"/>
          <w:lang w:val="cs-CZ"/>
        </w:rPr>
        <w:t xml:space="preserve"> </w:t>
      </w:r>
      <w:proofErr w:type="spellStart"/>
      <w:r w:rsidRPr="00810971">
        <w:rPr>
          <w:rFonts w:cs="Times"/>
          <w:lang w:val="cs-CZ"/>
        </w:rPr>
        <w:t>journals</w:t>
      </w:r>
      <w:proofErr w:type="spellEnd"/>
      <w:r w:rsidR="00810971" w:rsidRPr="00810971">
        <w:rPr>
          <w:rFonts w:cs="Times"/>
          <w:lang w:val="cs-CZ"/>
        </w:rPr>
        <w:t>,</w:t>
      </w:r>
      <w:r w:rsidRPr="00810971">
        <w:rPr>
          <w:rFonts w:cs="Times"/>
          <w:lang w:val="cs-CZ"/>
        </w:rPr>
        <w:t xml:space="preserve"> </w:t>
      </w:r>
      <w:r w:rsidR="00810971" w:rsidRPr="00810971">
        <w:rPr>
          <w:rFonts w:cs="Times"/>
          <w:lang w:val="cs-CZ"/>
        </w:rPr>
        <w:t>[</w:t>
      </w:r>
      <w:proofErr w:type="gramStart"/>
      <w:r w:rsidR="00810971" w:rsidRPr="00810971">
        <w:rPr>
          <w:rFonts w:cs="Times"/>
          <w:lang w:val="cs-CZ"/>
        </w:rPr>
        <w:t>3 - 6</w:t>
      </w:r>
      <w:proofErr w:type="gramEnd"/>
      <w:r w:rsidR="00810971" w:rsidRPr="00810971">
        <w:rPr>
          <w:rFonts w:cs="Times"/>
          <w:lang w:val="cs-CZ"/>
        </w:rPr>
        <w:t xml:space="preserve">] </w:t>
      </w:r>
      <w:r w:rsidR="00810971" w:rsidRPr="00810971">
        <w:rPr>
          <w:rStyle w:val="StylesubsubsectionNotItalic1CharChar"/>
          <w:rFonts w:cs="Times"/>
        </w:rPr>
        <w:t>-</w:t>
      </w:r>
      <w:r w:rsidRPr="00810971">
        <w:rPr>
          <w:rStyle w:val="StylesubsubsectionNotItalic1CharChar"/>
          <w:rFonts w:cs="Times"/>
        </w:rPr>
        <w:t xml:space="preserve"> books, proceedings and reports.</w:t>
      </w:r>
    </w:p>
    <w:p w14:paraId="15090744" w14:textId="77777777" w:rsidR="00673D0C" w:rsidRDefault="00673D0C" w:rsidP="008379EA">
      <w:pPr>
        <w:pStyle w:val="Firstparagraph"/>
        <w:rPr>
          <w:lang w:val="cs-CZ"/>
        </w:rPr>
      </w:pPr>
    </w:p>
    <w:p w14:paraId="166884B0" w14:textId="77777777" w:rsidR="00673D0C" w:rsidRPr="00673D0C" w:rsidRDefault="00673D0C" w:rsidP="00673D0C">
      <w:pPr>
        <w:pStyle w:val="References"/>
        <w:numPr>
          <w:ilvl w:val="0"/>
          <w:numId w:val="11"/>
        </w:numPr>
        <w:ind w:left="567" w:hanging="567"/>
        <w:rPr>
          <w:rFonts w:cs="Times"/>
        </w:rPr>
      </w:pPr>
      <w:r w:rsidRPr="00673D0C">
        <w:rPr>
          <w:rFonts w:cs="Times"/>
        </w:rPr>
        <w:t xml:space="preserve">Kunze K 2003 T-duality and Penrose limits of spatially homogeneous and inhomogeneous </w:t>
      </w:r>
      <w:r w:rsidRPr="00673D0C">
        <w:rPr>
          <w:rFonts w:cs="Times"/>
        </w:rPr>
        <w:tab/>
        <w:t>cosmologies </w:t>
      </w:r>
      <w:r w:rsidRPr="00673D0C">
        <w:rPr>
          <w:rFonts w:cs="Times"/>
          <w:i/>
        </w:rPr>
        <w:t>Phys. Rev.</w:t>
      </w:r>
      <w:r w:rsidRPr="00673D0C">
        <w:rPr>
          <w:rFonts w:cs="Times"/>
        </w:rPr>
        <w:t> D </w:t>
      </w:r>
      <w:r w:rsidRPr="00673D0C">
        <w:rPr>
          <w:rFonts w:cs="Times"/>
          <w:b/>
          <w:bCs/>
        </w:rPr>
        <w:t>68</w:t>
      </w:r>
      <w:r w:rsidRPr="00673D0C">
        <w:rPr>
          <w:rFonts w:cs="Times"/>
        </w:rPr>
        <w:t> 063517 (</w:t>
      </w:r>
      <w:r w:rsidRPr="00673D0C">
        <w:rPr>
          <w:rFonts w:cs="Times"/>
          <w:i/>
        </w:rPr>
        <w:t>Preprint</w:t>
      </w:r>
      <w:r w:rsidRPr="00673D0C">
        <w:rPr>
          <w:rFonts w:cs="Times"/>
        </w:rPr>
        <w:t> gr-qc/0303038)</w:t>
      </w:r>
    </w:p>
    <w:p w14:paraId="42B70444" w14:textId="77777777" w:rsidR="00673D0C" w:rsidRDefault="00673D0C" w:rsidP="00673D0C">
      <w:pPr>
        <w:pStyle w:val="References"/>
        <w:numPr>
          <w:ilvl w:val="0"/>
          <w:numId w:val="11"/>
        </w:numPr>
        <w:ind w:left="567" w:hanging="567"/>
        <w:rPr>
          <w:rStyle w:val="times"/>
          <w:rFonts w:cs="Times"/>
        </w:rPr>
      </w:pPr>
      <w:r w:rsidRPr="00673D0C">
        <w:rPr>
          <w:rFonts w:cs="Times"/>
        </w:rPr>
        <w:t>Horowitz</w:t>
      </w:r>
      <w:r w:rsidRPr="00673D0C">
        <w:rPr>
          <w:rStyle w:val="times"/>
          <w:rFonts w:cs="Times"/>
        </w:rPr>
        <w:t xml:space="preserve"> G T and Maldacena J 2004 The black hole final state </w:t>
      </w:r>
      <w:r w:rsidRPr="00673D0C">
        <w:rPr>
          <w:rStyle w:val="times"/>
          <w:rFonts w:cs="Times"/>
          <w:i/>
        </w:rPr>
        <w:t>J. High Energy Phys.</w:t>
      </w:r>
      <w:r w:rsidRPr="00673D0C">
        <w:rPr>
          <w:rStyle w:val="times"/>
          <w:rFonts w:cs="Times"/>
        </w:rPr>
        <w:t xml:space="preserve"> </w:t>
      </w:r>
      <w:r w:rsidRPr="00673D0C">
        <w:rPr>
          <w:rStyle w:val="times"/>
          <w:rFonts w:cs="Times"/>
        </w:rPr>
        <w:tab/>
        <w:t>JHEP02(2004)008</w:t>
      </w:r>
    </w:p>
    <w:p w14:paraId="022B849E" w14:textId="77777777" w:rsidR="00810971" w:rsidRPr="00810971" w:rsidRDefault="00810971" w:rsidP="00810971">
      <w:pPr>
        <w:pStyle w:val="References"/>
        <w:numPr>
          <w:ilvl w:val="0"/>
          <w:numId w:val="11"/>
        </w:numPr>
        <w:ind w:left="567" w:hanging="567"/>
      </w:pPr>
      <w:r w:rsidRPr="00810971">
        <w:t xml:space="preserve">Dorman L I 1975 Variations of Galactic Cosmic Rays (Moscow: Moscow State University </w:t>
      </w:r>
      <w:r w:rsidRPr="00810971">
        <w:tab/>
        <w:t>Press) p 103</w:t>
      </w:r>
    </w:p>
    <w:p w14:paraId="5A8B41B1" w14:textId="77777777" w:rsidR="00810971" w:rsidRPr="00810971" w:rsidRDefault="00810971" w:rsidP="00810971">
      <w:pPr>
        <w:pStyle w:val="References"/>
      </w:pPr>
      <w:r w:rsidRPr="00810971">
        <w:t xml:space="preserve">Caplar R and Kulisic P 1973 Proc. Int. Conf. on Nuclear Physics (Munich) vol 1 (Amsterdam: </w:t>
      </w:r>
      <w:r w:rsidRPr="00810971">
        <w:tab/>
        <w:t>North-Holland/American Elsevier) p 517</w:t>
      </w:r>
    </w:p>
    <w:p w14:paraId="2B640828" w14:textId="77777777" w:rsidR="00810971" w:rsidRPr="00810971" w:rsidRDefault="00810971" w:rsidP="00810971">
      <w:pPr>
        <w:pStyle w:val="References"/>
      </w:pPr>
      <w:r w:rsidRPr="00810971">
        <w:t xml:space="preserve">Szytula A and Leciejewicz J 1989 Handbook on the Physics and Chemistry of Rare Earths vol </w:t>
      </w:r>
      <w:r w:rsidRPr="00810971">
        <w:tab/>
        <w:t>12, ed K A Gschneidner Jr and L Erwin (Amsterdam: Elsevier) p 133</w:t>
      </w:r>
    </w:p>
    <w:p w14:paraId="3799C3BE" w14:textId="77777777" w:rsidR="00810971" w:rsidRPr="00810971" w:rsidRDefault="00810971" w:rsidP="00810971">
      <w:pPr>
        <w:pStyle w:val="References"/>
        <w:rPr>
          <w:rStyle w:val="times1"/>
          <w:rFonts w:ascii="Times" w:hAnsi="Times"/>
          <w:sz w:val="22"/>
          <w:szCs w:val="22"/>
        </w:rPr>
      </w:pPr>
      <w:r w:rsidRPr="00810971">
        <w:rPr>
          <w:rStyle w:val="times1"/>
          <w:rFonts w:ascii="Times" w:hAnsi="Times"/>
          <w:sz w:val="22"/>
          <w:szCs w:val="22"/>
        </w:rPr>
        <w:t xml:space="preserve">Kuhn T 1998 Density matrix theory of coherent ultrafast dynamics Theory of Transport </w:t>
      </w:r>
      <w:r w:rsidRPr="00810971">
        <w:rPr>
          <w:rStyle w:val="times1"/>
          <w:rFonts w:ascii="Times" w:hAnsi="Times"/>
          <w:sz w:val="22"/>
          <w:szCs w:val="22"/>
        </w:rPr>
        <w:tab/>
        <w:t xml:space="preserve">Properties of Semiconductor Nanostructures (Electronic Materials vol 4) ed E Schöll </w:t>
      </w:r>
      <w:r w:rsidRPr="00810971">
        <w:rPr>
          <w:rStyle w:val="times1"/>
          <w:rFonts w:ascii="Times" w:hAnsi="Times"/>
          <w:sz w:val="22"/>
          <w:szCs w:val="22"/>
        </w:rPr>
        <w:tab/>
        <w:t>(London: Chapman and Hall) chapter 6 pp 173–214</w:t>
      </w:r>
    </w:p>
    <w:p w14:paraId="20F7285E" w14:textId="77777777" w:rsidR="00673D0C" w:rsidRPr="00673D0C" w:rsidRDefault="00673D0C" w:rsidP="008379EA">
      <w:pPr>
        <w:pStyle w:val="Firstparagraph"/>
        <w:rPr>
          <w:lang w:val="cs-CZ"/>
        </w:rPr>
      </w:pPr>
    </w:p>
    <w:sectPr w:rsidR="00673D0C" w:rsidRPr="00673D0C" w:rsidSect="00480223">
      <w:footnotePr>
        <w:pos w:val="beneathText"/>
      </w:footnotePr>
      <w:endnotePr>
        <w:numFmt w:val="chicago"/>
        <w:numStart w:val="4"/>
      </w:endnotePr>
      <w:pgSz w:w="11907" w:h="16840" w:code="9"/>
      <w:pgMar w:top="2268" w:right="1418" w:bottom="1531" w:left="1418"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DF6B76" w14:textId="77777777" w:rsidR="003E0E56" w:rsidRDefault="003E0E56">
      <w:r>
        <w:separator/>
      </w:r>
    </w:p>
  </w:endnote>
  <w:endnote w:type="continuationSeparator" w:id="0">
    <w:p w14:paraId="317DE318" w14:textId="77777777" w:rsidR="003E0E56" w:rsidRDefault="003E0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abon">
    <w:altName w:val="Times New Roman"/>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C9773F" w14:textId="77777777" w:rsidR="003E0E56" w:rsidRPr="00043761" w:rsidRDefault="003E0E56">
      <w:pPr>
        <w:pStyle w:val="Bulleted"/>
        <w:numPr>
          <w:ilvl w:val="0"/>
          <w:numId w:val="0"/>
        </w:numPr>
        <w:rPr>
          <w:rFonts w:ascii="Sabon" w:hAnsi="Sabon"/>
          <w:color w:val="auto"/>
          <w:szCs w:val="20"/>
        </w:rPr>
      </w:pPr>
      <w:r>
        <w:separator/>
      </w:r>
    </w:p>
  </w:footnote>
  <w:footnote w:type="continuationSeparator" w:id="0">
    <w:p w14:paraId="4B91EA64" w14:textId="77777777" w:rsidR="003E0E56" w:rsidRDefault="003E0E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E3548D"/>
    <w:multiLevelType w:val="hybridMultilevel"/>
    <w:tmpl w:val="C46020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13265E8B"/>
    <w:multiLevelType w:val="hybridMultilevel"/>
    <w:tmpl w:val="7098E6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67706FC"/>
    <w:multiLevelType w:val="multilevel"/>
    <w:tmpl w:val="2F44B6F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5D9556E6"/>
    <w:multiLevelType w:val="hybridMultilevel"/>
    <w:tmpl w:val="1818BE42"/>
    <w:lvl w:ilvl="0" w:tplc="9F4EE0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3FF09B4"/>
    <w:multiLevelType w:val="multilevel"/>
    <w:tmpl w:val="3B6AAE3A"/>
    <w:lvl w:ilvl="0">
      <w:start w:val="1"/>
      <w:numFmt w:val="decimal"/>
      <w:pStyle w:val="section0"/>
      <w:suff w:val="space"/>
      <w:lvlText w:val="%1."/>
      <w:lvlJc w:val="left"/>
      <w:pPr>
        <w:ind w:left="0" w:firstLine="0"/>
      </w:pPr>
      <w:rPr>
        <w:rFonts w:hint="default"/>
        <w:sz w:val="22"/>
      </w:rPr>
    </w:lvl>
    <w:lvl w:ilvl="1">
      <w:start w:val="1"/>
      <w:numFmt w:val="decimal"/>
      <w:pStyle w:val="subsection0"/>
      <w:suff w:val="space"/>
      <w:lvlText w:val="%1.%2."/>
      <w:lvlJc w:val="left"/>
      <w:pPr>
        <w:ind w:left="0" w:firstLine="0"/>
      </w:pPr>
      <w:rPr>
        <w:rFonts w:hint="default"/>
        <w:lang w:val="en-GB"/>
      </w:rPr>
    </w:lvl>
    <w:lvl w:ilvl="2">
      <w:start w:val="1"/>
      <w:numFmt w:val="decimal"/>
      <w:pStyle w:val="subsubsection0"/>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6F432E58"/>
    <w:multiLevelType w:val="hybridMultilevel"/>
    <w:tmpl w:val="2214AD00"/>
    <w:lvl w:ilvl="0" w:tplc="B2EEE808">
      <w:start w:val="1"/>
      <w:numFmt w:val="decimal"/>
      <w:pStyle w:val="References"/>
      <w:lvlText w:val="[%1]"/>
      <w:lvlJc w:val="left"/>
      <w:pPr>
        <w:ind w:left="360" w:hanging="360"/>
      </w:pPr>
      <w:rPr>
        <w:rFonts w:ascii="Times" w:hAnsi="Times" w:hint="default"/>
        <w:b w:val="0"/>
        <w:i w:val="0"/>
        <w:sz w:val="22"/>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FCE5D00"/>
    <w:multiLevelType w:val="multilevel"/>
    <w:tmpl w:val="04090023"/>
    <w:lvl w:ilvl="0">
      <w:start w:val="1"/>
      <w:numFmt w:val="upperRoman"/>
      <w:pStyle w:val="Nadpis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Nadpis3"/>
      <w:lvlText w:val="(%3)"/>
      <w:lvlJc w:val="left"/>
      <w:pPr>
        <w:tabs>
          <w:tab w:val="num" w:pos="720"/>
        </w:tabs>
        <w:ind w:left="720" w:hanging="432"/>
      </w:pPr>
    </w:lvl>
    <w:lvl w:ilvl="3">
      <w:start w:val="1"/>
      <w:numFmt w:val="lowerRoman"/>
      <w:pStyle w:val="Nadpis4"/>
      <w:lvlText w:val="(%4)"/>
      <w:lvlJc w:val="right"/>
      <w:pPr>
        <w:tabs>
          <w:tab w:val="num" w:pos="864"/>
        </w:tabs>
        <w:ind w:left="864" w:hanging="144"/>
      </w:pPr>
    </w:lvl>
    <w:lvl w:ilvl="4">
      <w:start w:val="1"/>
      <w:numFmt w:val="decimal"/>
      <w:pStyle w:val="Nadpis5"/>
      <w:lvlText w:val="%5)"/>
      <w:lvlJc w:val="left"/>
      <w:pPr>
        <w:tabs>
          <w:tab w:val="num" w:pos="1008"/>
        </w:tabs>
        <w:ind w:left="1008" w:hanging="432"/>
      </w:pPr>
    </w:lvl>
    <w:lvl w:ilvl="5">
      <w:start w:val="1"/>
      <w:numFmt w:val="lowerLetter"/>
      <w:pStyle w:val="Nadpis6"/>
      <w:lvlText w:val="%6)"/>
      <w:lvlJc w:val="left"/>
      <w:pPr>
        <w:tabs>
          <w:tab w:val="num" w:pos="1152"/>
        </w:tabs>
        <w:ind w:left="1152" w:hanging="432"/>
      </w:pPr>
    </w:lvl>
    <w:lvl w:ilvl="6">
      <w:start w:val="1"/>
      <w:numFmt w:val="lowerRoman"/>
      <w:pStyle w:val="Nadpis7"/>
      <w:lvlText w:val="%7)"/>
      <w:lvlJc w:val="right"/>
      <w:pPr>
        <w:tabs>
          <w:tab w:val="num" w:pos="1296"/>
        </w:tabs>
        <w:ind w:left="1296" w:hanging="288"/>
      </w:pPr>
    </w:lvl>
    <w:lvl w:ilvl="7">
      <w:start w:val="1"/>
      <w:numFmt w:val="lowerLetter"/>
      <w:pStyle w:val="Nadpis8"/>
      <w:lvlText w:val="%8."/>
      <w:lvlJc w:val="left"/>
      <w:pPr>
        <w:tabs>
          <w:tab w:val="num" w:pos="1440"/>
        </w:tabs>
        <w:ind w:left="1440" w:hanging="432"/>
      </w:pPr>
    </w:lvl>
    <w:lvl w:ilvl="8">
      <w:start w:val="1"/>
      <w:numFmt w:val="lowerRoman"/>
      <w:pStyle w:val="Nadpis9"/>
      <w:lvlText w:val="%9."/>
      <w:lvlJc w:val="right"/>
      <w:pPr>
        <w:tabs>
          <w:tab w:val="num" w:pos="1584"/>
        </w:tabs>
        <w:ind w:left="1584" w:hanging="144"/>
      </w:pPr>
    </w:lvl>
  </w:abstractNum>
  <w:num w:numId="1">
    <w:abstractNumId w:val="8"/>
  </w:num>
  <w:num w:numId="2">
    <w:abstractNumId w:val="1"/>
  </w:num>
  <w:num w:numId="3">
    <w:abstractNumId w:val="0"/>
  </w:num>
  <w:num w:numId="4">
    <w:abstractNumId w:val="5"/>
  </w:num>
  <w:num w:numId="5">
    <w:abstractNumId w:val="3"/>
  </w:num>
  <w:num w:numId="6">
    <w:abstractNumId w:val="4"/>
  </w:num>
  <w:num w:numId="7">
    <w:abstractNumId w:val="2"/>
  </w:num>
  <w:num w:numId="8">
    <w:abstractNumId w:val="7"/>
  </w:num>
  <w:num w:numId="9">
    <w:abstractNumId w:val="7"/>
    <w:lvlOverride w:ilvl="0">
      <w:startOverride w:val="1"/>
    </w:lvlOverride>
  </w:num>
  <w:num w:numId="10">
    <w:abstractNumId w:val="6"/>
  </w:num>
  <w:num w:numId="11">
    <w:abstractNumId w:val="7"/>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cs-CZ"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hyphenationZone w:val="425"/>
  <w:displayHorizontalDrawingGridEvery w:val="0"/>
  <w:displayVerticalDrawingGridEvery w:val="0"/>
  <w:doNotUseMarginsForDrawingGridOrigin/>
  <w:noPunctuationKerning/>
  <w:characterSpacingControl w:val="doNotCompress"/>
  <w:savePreviewPicture/>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BE4"/>
    <w:rsid w:val="00006EA6"/>
    <w:rsid w:val="000556E9"/>
    <w:rsid w:val="001651F1"/>
    <w:rsid w:val="001677F3"/>
    <w:rsid w:val="001847BD"/>
    <w:rsid w:val="00217A99"/>
    <w:rsid w:val="00385C0C"/>
    <w:rsid w:val="00391184"/>
    <w:rsid w:val="003E0E56"/>
    <w:rsid w:val="00480223"/>
    <w:rsid w:val="00494B31"/>
    <w:rsid w:val="005158FA"/>
    <w:rsid w:val="005846BE"/>
    <w:rsid w:val="00673D0C"/>
    <w:rsid w:val="006F45A4"/>
    <w:rsid w:val="00733CB3"/>
    <w:rsid w:val="00736B4D"/>
    <w:rsid w:val="00764ABA"/>
    <w:rsid w:val="007937A6"/>
    <w:rsid w:val="007A6BE3"/>
    <w:rsid w:val="007D2CDF"/>
    <w:rsid w:val="00810971"/>
    <w:rsid w:val="008379EA"/>
    <w:rsid w:val="009337A2"/>
    <w:rsid w:val="009A0487"/>
    <w:rsid w:val="009E70B8"/>
    <w:rsid w:val="00B05982"/>
    <w:rsid w:val="00B83F45"/>
    <w:rsid w:val="00BF3597"/>
    <w:rsid w:val="00E431C3"/>
    <w:rsid w:val="00ED122D"/>
    <w:rsid w:val="00EF6BE4"/>
    <w:rsid w:val="00F850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140E4B"/>
  <w15:docId w15:val="{FA08345D-BB5D-4E45-BF48-D94B74FBA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rFonts w:ascii="Times" w:hAnsi="Times"/>
      <w:sz w:val="22"/>
      <w:lang w:eastAsia="en-US"/>
    </w:rPr>
  </w:style>
  <w:style w:type="paragraph" w:styleId="Nadpis1">
    <w:name w:val="heading 1"/>
    <w:basedOn w:val="Normln"/>
    <w:next w:val="Normln"/>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Nadpis2">
    <w:name w:val="heading 2"/>
    <w:basedOn w:val="Subsection"/>
    <w:next w:val="Normln"/>
    <w:link w:val="Nadpis2Char"/>
    <w:autoRedefine/>
    <w:rsid w:val="00480223"/>
    <w:pPr>
      <w:numPr>
        <w:ilvl w:val="0"/>
        <w:numId w:val="0"/>
      </w:numPr>
      <w:ind w:left="567" w:hanging="567"/>
      <w:outlineLvl w:val="1"/>
    </w:pPr>
    <w:rPr>
      <w:i/>
    </w:rPr>
  </w:style>
  <w:style w:type="paragraph" w:styleId="Nadpis3">
    <w:name w:val="heading 3"/>
    <w:basedOn w:val="Normln"/>
    <w:next w:val="Normln"/>
    <w:link w:val="Nadpis3Char"/>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pPr>
      <w:keepNext/>
      <w:numPr>
        <w:ilvl w:val="3"/>
        <w:numId w:val="1"/>
      </w:numPr>
      <w:spacing w:before="240" w:after="60"/>
      <w:outlineLvl w:val="3"/>
    </w:pPr>
    <w:rPr>
      <w:rFonts w:ascii="Times New Roman" w:hAnsi="Times New Roman"/>
      <w:b/>
      <w:bCs/>
      <w:sz w:val="28"/>
      <w:szCs w:val="28"/>
    </w:rPr>
  </w:style>
  <w:style w:type="paragraph" w:styleId="Nadpis5">
    <w:name w:val="heading 5"/>
    <w:basedOn w:val="Normln"/>
    <w:next w:val="Normln"/>
    <w:pPr>
      <w:numPr>
        <w:ilvl w:val="4"/>
        <w:numId w:val="1"/>
      </w:numPr>
      <w:spacing w:before="240" w:after="60"/>
      <w:outlineLvl w:val="4"/>
    </w:pPr>
    <w:rPr>
      <w:b/>
      <w:bCs/>
      <w:i/>
      <w:iCs/>
      <w:sz w:val="26"/>
      <w:szCs w:val="26"/>
    </w:rPr>
  </w:style>
  <w:style w:type="paragraph" w:styleId="Nadpis6">
    <w:name w:val="heading 6"/>
    <w:basedOn w:val="Normln"/>
    <w:next w:val="Normln"/>
    <w:pPr>
      <w:numPr>
        <w:ilvl w:val="5"/>
        <w:numId w:val="1"/>
      </w:numPr>
      <w:spacing w:before="240" w:after="60"/>
      <w:outlineLvl w:val="5"/>
    </w:pPr>
    <w:rPr>
      <w:rFonts w:ascii="Times New Roman" w:hAnsi="Times New Roman"/>
      <w:b/>
      <w:bCs/>
      <w:szCs w:val="22"/>
    </w:rPr>
  </w:style>
  <w:style w:type="paragraph" w:styleId="Nadpis7">
    <w:name w:val="heading 7"/>
    <w:basedOn w:val="Normln"/>
    <w:next w:val="Normln"/>
    <w:pPr>
      <w:numPr>
        <w:ilvl w:val="6"/>
        <w:numId w:val="1"/>
      </w:numPr>
      <w:spacing w:before="240" w:after="60"/>
      <w:outlineLvl w:val="6"/>
    </w:pPr>
    <w:rPr>
      <w:rFonts w:ascii="Times New Roman" w:hAnsi="Times New Roman"/>
      <w:sz w:val="24"/>
      <w:szCs w:val="24"/>
    </w:rPr>
  </w:style>
  <w:style w:type="paragraph" w:styleId="Nadpis8">
    <w:name w:val="heading 8"/>
    <w:basedOn w:val="Normln"/>
    <w:next w:val="Normln"/>
    <w:pPr>
      <w:numPr>
        <w:ilvl w:val="7"/>
        <w:numId w:val="1"/>
      </w:numPr>
      <w:spacing w:before="240" w:after="60"/>
      <w:outlineLvl w:val="7"/>
    </w:pPr>
    <w:rPr>
      <w:rFonts w:ascii="Times New Roman" w:hAnsi="Times New Roman"/>
      <w:i/>
      <w:iCs/>
      <w:sz w:val="24"/>
      <w:szCs w:val="24"/>
    </w:rPr>
  </w:style>
  <w:style w:type="paragraph" w:styleId="Nadpis9">
    <w:name w:val="heading 9"/>
    <w:basedOn w:val="Normln"/>
    <w:next w:val="Normln"/>
    <w:pPr>
      <w:numPr>
        <w:ilvl w:val="8"/>
        <w:numId w:val="1"/>
      </w:num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link w:val="BodytextChar"/>
    <w:pPr>
      <w:jc w:val="both"/>
    </w:pPr>
    <w:rPr>
      <w:rFonts w:ascii="Times" w:hAnsi="Times"/>
      <w:iCs/>
      <w:color w:val="000000"/>
      <w:sz w:val="22"/>
      <w:szCs w:val="22"/>
      <w:lang w:val="en-US" w:eastAsia="en-US"/>
    </w:rPr>
  </w:style>
  <w:style w:type="paragraph" w:customStyle="1" w:styleId="BodytextIndented">
    <w:name w:val="BodytextIndented"/>
    <w:basedOn w:val="Bodytext"/>
    <w:link w:val="BodytextIndentedChar"/>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link w:val="SectionChar"/>
    <w:pPr>
      <w:numPr>
        <w:numId w:val="3"/>
      </w:numPr>
      <w:spacing w:before="240"/>
    </w:pPr>
    <w:rPr>
      <w:rFonts w:ascii="Times" w:hAnsi="Times"/>
      <w:b/>
      <w:iCs/>
      <w:color w:val="000000"/>
      <w:sz w:val="22"/>
      <w:szCs w:val="22"/>
      <w:lang w:eastAsia="en-US"/>
    </w:rPr>
  </w:style>
  <w:style w:type="paragraph" w:styleId="Textpoznpodarou">
    <w:name w:val="footnote text"/>
    <w:basedOn w:val="Normln"/>
    <w:semiHidden/>
    <w:rPr>
      <w:sz w:val="20"/>
    </w:rPr>
  </w:style>
  <w:style w:type="character" w:styleId="Znakapoznpodarou">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Textvysvtlivek">
    <w:name w:val="endnote text"/>
    <w:basedOn w:val="Normln"/>
    <w:semiHidden/>
    <w:rPr>
      <w:sz w:val="20"/>
    </w:rPr>
  </w:style>
  <w:style w:type="character" w:styleId="Odkaznavysvtlivky">
    <w:name w:val="endnote reference"/>
    <w:semiHidden/>
    <w:rPr>
      <w:vertAlign w:val="superscript"/>
    </w:rPr>
  </w:style>
  <w:style w:type="paragraph" w:customStyle="1" w:styleId="Subsection">
    <w:name w:val="Subsection"/>
    <w:next w:val="Bodytext"/>
    <w:link w:val="SubsectionChar"/>
    <w:pPr>
      <w:numPr>
        <w:ilvl w:val="1"/>
        <w:numId w:val="3"/>
      </w:numPr>
      <w:spacing w:before="240"/>
    </w:pPr>
    <w:rPr>
      <w:rFonts w:ascii="Times" w:hAnsi="Times"/>
      <w:iCs/>
      <w:color w:val="000000"/>
      <w:sz w:val="22"/>
      <w:szCs w:val="22"/>
      <w:lang w:eastAsia="en-US"/>
    </w:rPr>
  </w:style>
  <w:style w:type="paragraph" w:customStyle="1" w:styleId="E-mail">
    <w:name w:val="E-mail"/>
    <w:next w:val="Abstract"/>
    <w:link w:val="E-mailChar"/>
    <w:pPr>
      <w:spacing w:after="240"/>
      <w:ind w:left="1418"/>
    </w:pPr>
    <w:rPr>
      <w:rFonts w:ascii="Times" w:hAnsi="Times"/>
      <w:noProof/>
      <w:sz w:val="22"/>
      <w:szCs w:val="22"/>
      <w:lang w:val="en-US" w:eastAsia="en-US"/>
    </w:rPr>
  </w:style>
  <w:style w:type="paragraph" w:customStyle="1" w:styleId="Abstract">
    <w:name w:val="Abstract"/>
    <w:next w:val="Section"/>
    <w:link w:val="AbstractChar"/>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slostrnky">
    <w:name w:val="page number"/>
    <w:basedOn w:val="Standardnpsmoodstavce"/>
    <w:semiHidden/>
  </w:style>
  <w:style w:type="paragraph" w:styleId="Nzev">
    <w:name w:val="Title"/>
    <w:aliases w:val="Title"/>
    <w:basedOn w:val="Normln"/>
    <w:next w:val="Authors"/>
    <w:qFormat/>
    <w:pPr>
      <w:spacing w:before="1588" w:after="567"/>
    </w:pPr>
    <w:rPr>
      <w:b/>
      <w:sz w:val="34"/>
      <w:szCs w:val="34"/>
    </w:rPr>
  </w:style>
  <w:style w:type="paragraph" w:customStyle="1" w:styleId="Authors">
    <w:name w:val="Authors"/>
    <w:next w:val="Addresses"/>
    <w:link w:val="AuthorsChar"/>
    <w:pPr>
      <w:spacing w:after="113"/>
      <w:ind w:left="1418"/>
    </w:pPr>
    <w:rPr>
      <w:rFonts w:ascii="Times" w:hAnsi="Times"/>
      <w:b/>
      <w:sz w:val="22"/>
      <w:szCs w:val="22"/>
      <w:lang w:eastAsia="en-US"/>
    </w:rPr>
  </w:style>
  <w:style w:type="paragraph" w:customStyle="1" w:styleId="Addresses">
    <w:name w:val="Addresses"/>
    <w:next w:val="E-mail"/>
    <w:link w:val="AddressesChar"/>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link w:val="ReferenceChar"/>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styleId="Textbubliny">
    <w:name w:val="Balloon Text"/>
    <w:basedOn w:val="Normln"/>
    <w:link w:val="TextbublinyChar"/>
    <w:uiPriority w:val="99"/>
    <w:semiHidden/>
    <w:unhideWhenUsed/>
    <w:rsid w:val="007A6BE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A6BE3"/>
    <w:rPr>
      <w:rFonts w:ascii="Segoe UI" w:hAnsi="Segoe UI" w:cs="Segoe UI"/>
      <w:sz w:val="18"/>
      <w:szCs w:val="18"/>
      <w:lang w:eastAsia="en-US"/>
    </w:rPr>
  </w:style>
  <w:style w:type="paragraph" w:styleId="Zpat">
    <w:name w:val="footer"/>
    <w:basedOn w:val="Normln"/>
    <w:link w:val="ZpatChar"/>
    <w:uiPriority w:val="99"/>
    <w:unhideWhenUsed/>
    <w:rsid w:val="007A6BE3"/>
    <w:pPr>
      <w:tabs>
        <w:tab w:val="center" w:pos="4536"/>
        <w:tab w:val="right" w:pos="9072"/>
      </w:tabs>
    </w:pPr>
  </w:style>
  <w:style w:type="character" w:customStyle="1" w:styleId="ZpatChar">
    <w:name w:val="Zápatí Char"/>
    <w:basedOn w:val="Standardnpsmoodstavce"/>
    <w:link w:val="Zpat"/>
    <w:uiPriority w:val="99"/>
    <w:rsid w:val="007A6BE3"/>
    <w:rPr>
      <w:rFonts w:ascii="Times" w:hAnsi="Times"/>
      <w:sz w:val="22"/>
      <w:lang w:eastAsia="en-US"/>
    </w:rPr>
  </w:style>
  <w:style w:type="paragraph" w:styleId="Zhlav">
    <w:name w:val="header"/>
    <w:basedOn w:val="Normln"/>
    <w:link w:val="ZhlavChar"/>
    <w:uiPriority w:val="99"/>
    <w:unhideWhenUsed/>
    <w:rsid w:val="007A6BE3"/>
    <w:pPr>
      <w:tabs>
        <w:tab w:val="center" w:pos="4536"/>
        <w:tab w:val="right" w:pos="9072"/>
      </w:tabs>
    </w:pPr>
  </w:style>
  <w:style w:type="character" w:customStyle="1" w:styleId="ZhlavChar">
    <w:name w:val="Záhlaví Char"/>
    <w:basedOn w:val="Standardnpsmoodstavce"/>
    <w:link w:val="Zhlav"/>
    <w:uiPriority w:val="99"/>
    <w:rsid w:val="007A6BE3"/>
    <w:rPr>
      <w:rFonts w:ascii="Times" w:hAnsi="Times"/>
      <w:sz w:val="22"/>
      <w:lang w:eastAsia="en-US"/>
    </w:rPr>
  </w:style>
  <w:style w:type="paragraph" w:styleId="Odstavecseseznamem">
    <w:name w:val="List Paragraph"/>
    <w:basedOn w:val="Normln"/>
    <w:uiPriority w:val="34"/>
    <w:rsid w:val="00E431C3"/>
    <w:pPr>
      <w:ind w:left="720"/>
      <w:contextualSpacing/>
    </w:pPr>
  </w:style>
  <w:style w:type="paragraph" w:customStyle="1" w:styleId="Figure">
    <w:name w:val="Figure"/>
    <w:basedOn w:val="Nadpis3"/>
    <w:link w:val="FigureChar"/>
    <w:rsid w:val="00391184"/>
    <w:pPr>
      <w:keepNext w:val="0"/>
      <w:numPr>
        <w:ilvl w:val="0"/>
        <w:numId w:val="0"/>
      </w:numPr>
      <w:spacing w:after="0" w:line="288" w:lineRule="auto"/>
      <w:jc w:val="center"/>
    </w:pPr>
    <w:rPr>
      <w:rFonts w:cs="Times New Roman"/>
      <w:b w:val="0"/>
      <w:sz w:val="20"/>
      <w:lang w:val="en-US" w:eastAsia="cs-CZ"/>
    </w:rPr>
  </w:style>
  <w:style w:type="character" w:customStyle="1" w:styleId="FigureChar">
    <w:name w:val="Figure Char"/>
    <w:link w:val="Figure"/>
    <w:rsid w:val="00391184"/>
    <w:rPr>
      <w:rFonts w:ascii="Arial" w:hAnsi="Arial"/>
      <w:bCs/>
      <w:szCs w:val="26"/>
      <w:lang w:val="en-US" w:eastAsia="cs-CZ"/>
    </w:rPr>
  </w:style>
  <w:style w:type="paragraph" w:customStyle="1" w:styleId="TableCaptionCentred">
    <w:name w:val="Table.Caption.Centred"/>
    <w:basedOn w:val="Normln"/>
    <w:autoRedefine/>
    <w:rsid w:val="00ED122D"/>
    <w:pPr>
      <w:spacing w:after="120"/>
      <w:jc w:val="center"/>
    </w:pPr>
    <w:rPr>
      <w:color w:val="000000"/>
      <w:szCs w:val="22"/>
    </w:rPr>
  </w:style>
  <w:style w:type="character" w:customStyle="1" w:styleId="Nadpis3Char">
    <w:name w:val="Nadpis 3 Char"/>
    <w:link w:val="Nadpis3"/>
    <w:rsid w:val="00ED122D"/>
    <w:rPr>
      <w:rFonts w:ascii="Arial" w:hAnsi="Arial" w:cs="Arial"/>
      <w:b/>
      <w:bCs/>
      <w:sz w:val="26"/>
      <w:szCs w:val="26"/>
      <w:lang w:eastAsia="en-US"/>
    </w:rPr>
  </w:style>
  <w:style w:type="character" w:customStyle="1" w:styleId="hps">
    <w:name w:val="hps"/>
    <w:rsid w:val="00ED122D"/>
  </w:style>
  <w:style w:type="paragraph" w:customStyle="1" w:styleId="BodyChar">
    <w:name w:val="Body Char"/>
    <w:link w:val="BodyCharChar"/>
    <w:rsid w:val="00ED122D"/>
    <w:pPr>
      <w:tabs>
        <w:tab w:val="left" w:pos="567"/>
      </w:tabs>
      <w:jc w:val="both"/>
    </w:pPr>
    <w:rPr>
      <w:rFonts w:ascii="Times" w:hAnsi="Times"/>
      <w:color w:val="000000"/>
      <w:sz w:val="22"/>
      <w:szCs w:val="22"/>
      <w:lang w:eastAsia="en-US"/>
    </w:rPr>
  </w:style>
  <w:style w:type="character" w:customStyle="1" w:styleId="BodyCharChar">
    <w:name w:val="Body Char Char"/>
    <w:link w:val="BodyChar"/>
    <w:rsid w:val="00ED122D"/>
    <w:rPr>
      <w:rFonts w:ascii="Times" w:hAnsi="Times"/>
      <w:color w:val="000000"/>
      <w:sz w:val="22"/>
      <w:szCs w:val="22"/>
      <w:lang w:eastAsia="en-US"/>
    </w:rPr>
  </w:style>
  <w:style w:type="paragraph" w:customStyle="1" w:styleId="EQN">
    <w:name w:val="EQN"/>
    <w:basedOn w:val="Normln"/>
    <w:link w:val="EQNChar"/>
    <w:autoRedefine/>
    <w:rsid w:val="00385C0C"/>
    <w:pPr>
      <w:tabs>
        <w:tab w:val="center" w:pos="4820"/>
        <w:tab w:val="right" w:pos="9072"/>
      </w:tabs>
      <w:spacing w:before="120" w:after="120"/>
      <w:jc w:val="center"/>
    </w:pPr>
    <w:rPr>
      <w:color w:val="000000"/>
      <w:szCs w:val="22"/>
      <w:lang w:val="en-US"/>
    </w:rPr>
  </w:style>
  <w:style w:type="paragraph" w:customStyle="1" w:styleId="Author">
    <w:name w:val="Author"/>
    <w:basedOn w:val="Authors"/>
    <w:link w:val="AuthorChar"/>
    <w:qFormat/>
    <w:rsid w:val="00480223"/>
  </w:style>
  <w:style w:type="paragraph" w:customStyle="1" w:styleId="Address">
    <w:name w:val="Address"/>
    <w:basedOn w:val="Addresses"/>
    <w:link w:val="AddressChar"/>
    <w:qFormat/>
    <w:rsid w:val="00480223"/>
  </w:style>
  <w:style w:type="character" w:customStyle="1" w:styleId="AuthorsChar">
    <w:name w:val="Authors Char"/>
    <w:basedOn w:val="Standardnpsmoodstavce"/>
    <w:link w:val="Authors"/>
    <w:rsid w:val="00480223"/>
    <w:rPr>
      <w:rFonts w:ascii="Times" w:hAnsi="Times"/>
      <w:b/>
      <w:sz w:val="22"/>
      <w:szCs w:val="22"/>
      <w:lang w:eastAsia="en-US"/>
    </w:rPr>
  </w:style>
  <w:style w:type="character" w:customStyle="1" w:styleId="AuthorChar">
    <w:name w:val="Author Char"/>
    <w:basedOn w:val="AuthorsChar"/>
    <w:link w:val="Author"/>
    <w:rsid w:val="00480223"/>
    <w:rPr>
      <w:rFonts w:ascii="Times" w:hAnsi="Times"/>
      <w:b/>
      <w:sz w:val="22"/>
      <w:szCs w:val="22"/>
      <w:lang w:eastAsia="en-US"/>
    </w:rPr>
  </w:style>
  <w:style w:type="paragraph" w:customStyle="1" w:styleId="E-mailaddress">
    <w:name w:val="E-mail address"/>
    <w:basedOn w:val="E-mail"/>
    <w:link w:val="E-mailaddressChar"/>
    <w:qFormat/>
    <w:rsid w:val="00480223"/>
  </w:style>
  <w:style w:type="character" w:customStyle="1" w:styleId="AddressesChar">
    <w:name w:val="Addresses Char"/>
    <w:basedOn w:val="Standardnpsmoodstavce"/>
    <w:link w:val="Addresses"/>
    <w:rsid w:val="00480223"/>
    <w:rPr>
      <w:rFonts w:ascii="Times" w:hAnsi="Times"/>
      <w:sz w:val="22"/>
      <w:szCs w:val="22"/>
      <w:lang w:eastAsia="en-US"/>
    </w:rPr>
  </w:style>
  <w:style w:type="character" w:customStyle="1" w:styleId="AddressChar">
    <w:name w:val="Address Char"/>
    <w:basedOn w:val="AddressesChar"/>
    <w:link w:val="Address"/>
    <w:rsid w:val="00480223"/>
    <w:rPr>
      <w:rFonts w:ascii="Times" w:hAnsi="Times"/>
      <w:sz w:val="22"/>
      <w:szCs w:val="22"/>
      <w:lang w:eastAsia="en-US"/>
    </w:rPr>
  </w:style>
  <w:style w:type="paragraph" w:customStyle="1" w:styleId="Abstract0">
    <w:name w:val="Abstract."/>
    <w:basedOn w:val="Abstract"/>
    <w:link w:val="AbstractChar0"/>
    <w:qFormat/>
    <w:rsid w:val="00480223"/>
  </w:style>
  <w:style w:type="character" w:customStyle="1" w:styleId="E-mailChar">
    <w:name w:val="E-mail Char"/>
    <w:basedOn w:val="Standardnpsmoodstavce"/>
    <w:link w:val="E-mail"/>
    <w:rsid w:val="00480223"/>
    <w:rPr>
      <w:rFonts w:ascii="Times" w:hAnsi="Times"/>
      <w:noProof/>
      <w:sz w:val="22"/>
      <w:szCs w:val="22"/>
      <w:lang w:val="en-US" w:eastAsia="en-US"/>
    </w:rPr>
  </w:style>
  <w:style w:type="character" w:customStyle="1" w:styleId="E-mailaddressChar">
    <w:name w:val="E-mail address Char"/>
    <w:basedOn w:val="E-mailChar"/>
    <w:link w:val="E-mailaddress"/>
    <w:rsid w:val="00480223"/>
    <w:rPr>
      <w:rFonts w:ascii="Times" w:hAnsi="Times"/>
      <w:noProof/>
      <w:sz w:val="22"/>
      <w:szCs w:val="22"/>
      <w:lang w:val="en-US" w:eastAsia="en-US"/>
    </w:rPr>
  </w:style>
  <w:style w:type="paragraph" w:customStyle="1" w:styleId="Firstparagraph">
    <w:name w:val="First paragraph"/>
    <w:basedOn w:val="Bodytext"/>
    <w:link w:val="FirstparagraphChar"/>
    <w:qFormat/>
    <w:rsid w:val="00480223"/>
  </w:style>
  <w:style w:type="character" w:customStyle="1" w:styleId="AbstractChar">
    <w:name w:val="Abstract Char"/>
    <w:basedOn w:val="Standardnpsmoodstavce"/>
    <w:link w:val="Abstract"/>
    <w:rsid w:val="00480223"/>
    <w:rPr>
      <w:rFonts w:ascii="Times" w:hAnsi="Times"/>
      <w:color w:val="000000"/>
      <w:lang w:eastAsia="en-US"/>
    </w:rPr>
  </w:style>
  <w:style w:type="character" w:customStyle="1" w:styleId="AbstractChar0">
    <w:name w:val="Abstract. Char"/>
    <w:basedOn w:val="AbstractChar"/>
    <w:link w:val="Abstract0"/>
    <w:rsid w:val="00480223"/>
    <w:rPr>
      <w:rFonts w:ascii="Times" w:hAnsi="Times"/>
      <w:color w:val="000000"/>
      <w:lang w:eastAsia="en-US"/>
    </w:rPr>
  </w:style>
  <w:style w:type="paragraph" w:customStyle="1" w:styleId="Otherparagraphs">
    <w:name w:val="Other paragraphs"/>
    <w:basedOn w:val="BodytextIndented"/>
    <w:link w:val="OtherparagraphsChar"/>
    <w:qFormat/>
    <w:rsid w:val="00480223"/>
    <w:pPr>
      <w:ind w:left="284" w:firstLine="0"/>
      <w:jc w:val="left"/>
    </w:pPr>
  </w:style>
  <w:style w:type="character" w:customStyle="1" w:styleId="BodytextChar">
    <w:name w:val="Bodytext Char"/>
    <w:basedOn w:val="Standardnpsmoodstavce"/>
    <w:link w:val="Bodytext"/>
    <w:rsid w:val="00480223"/>
    <w:rPr>
      <w:rFonts w:ascii="Times" w:hAnsi="Times"/>
      <w:iCs/>
      <w:color w:val="000000"/>
      <w:sz w:val="22"/>
      <w:szCs w:val="22"/>
      <w:lang w:val="en-US" w:eastAsia="en-US"/>
    </w:rPr>
  </w:style>
  <w:style w:type="character" w:customStyle="1" w:styleId="FirstparagraphChar">
    <w:name w:val="First paragraph Char"/>
    <w:basedOn w:val="BodytextChar"/>
    <w:link w:val="Firstparagraph"/>
    <w:rsid w:val="00480223"/>
    <w:rPr>
      <w:rFonts w:ascii="Times" w:hAnsi="Times"/>
      <w:iCs/>
      <w:color w:val="000000"/>
      <w:sz w:val="22"/>
      <w:szCs w:val="22"/>
      <w:lang w:val="en-US" w:eastAsia="en-US"/>
    </w:rPr>
  </w:style>
  <w:style w:type="paragraph" w:customStyle="1" w:styleId="Section1">
    <w:name w:val="Section."/>
    <w:basedOn w:val="Section"/>
    <w:link w:val="SectionChar0"/>
    <w:qFormat/>
    <w:rsid w:val="00480223"/>
    <w:pPr>
      <w:numPr>
        <w:numId w:val="0"/>
      </w:numPr>
      <w:ind w:left="567" w:hanging="567"/>
    </w:pPr>
  </w:style>
  <w:style w:type="character" w:customStyle="1" w:styleId="BodytextIndentedChar">
    <w:name w:val="BodytextIndented Char"/>
    <w:basedOn w:val="BodytextChar"/>
    <w:link w:val="BodytextIndented"/>
    <w:rsid w:val="00480223"/>
    <w:rPr>
      <w:rFonts w:ascii="Times" w:hAnsi="Times"/>
      <w:iCs/>
      <w:color w:val="000000"/>
      <w:sz w:val="22"/>
      <w:szCs w:val="22"/>
      <w:lang w:val="en-US" w:eastAsia="en-US"/>
    </w:rPr>
  </w:style>
  <w:style w:type="character" w:customStyle="1" w:styleId="OtherparagraphsChar">
    <w:name w:val="Other paragraphs Char"/>
    <w:basedOn w:val="BodytextIndentedChar"/>
    <w:link w:val="Otherparagraphs"/>
    <w:rsid w:val="00480223"/>
    <w:rPr>
      <w:rFonts w:ascii="Times" w:hAnsi="Times"/>
      <w:iCs/>
      <w:color w:val="000000"/>
      <w:sz w:val="22"/>
      <w:szCs w:val="22"/>
      <w:lang w:val="en-US" w:eastAsia="en-US"/>
    </w:rPr>
  </w:style>
  <w:style w:type="paragraph" w:customStyle="1" w:styleId="Subsection1">
    <w:name w:val="Subsection."/>
    <w:basedOn w:val="Nadpis2"/>
    <w:next w:val="Firstparagraph"/>
    <w:link w:val="SubsectionChar0"/>
    <w:qFormat/>
    <w:rsid w:val="00480223"/>
  </w:style>
  <w:style w:type="character" w:customStyle="1" w:styleId="SectionChar">
    <w:name w:val="Section Char"/>
    <w:basedOn w:val="Standardnpsmoodstavce"/>
    <w:link w:val="Section"/>
    <w:rsid w:val="00480223"/>
    <w:rPr>
      <w:rFonts w:ascii="Times" w:hAnsi="Times"/>
      <w:b/>
      <w:iCs/>
      <w:color w:val="000000"/>
      <w:sz w:val="22"/>
      <w:szCs w:val="22"/>
      <w:lang w:eastAsia="en-US"/>
    </w:rPr>
  </w:style>
  <w:style w:type="character" w:customStyle="1" w:styleId="SectionChar0">
    <w:name w:val="Section. Char"/>
    <w:basedOn w:val="SectionChar"/>
    <w:link w:val="Section1"/>
    <w:rsid w:val="00480223"/>
    <w:rPr>
      <w:rFonts w:ascii="Times" w:hAnsi="Times"/>
      <w:b/>
      <w:iCs/>
      <w:color w:val="000000"/>
      <w:sz w:val="22"/>
      <w:szCs w:val="22"/>
      <w:lang w:eastAsia="en-US"/>
    </w:rPr>
  </w:style>
  <w:style w:type="paragraph" w:customStyle="1" w:styleId="References">
    <w:name w:val="References"/>
    <w:basedOn w:val="Reference"/>
    <w:link w:val="ReferencesChar"/>
    <w:qFormat/>
    <w:rsid w:val="009337A2"/>
    <w:pPr>
      <w:numPr>
        <w:numId w:val="8"/>
      </w:numPr>
      <w:tabs>
        <w:tab w:val="clear" w:pos="567"/>
        <w:tab w:val="left" w:pos="851"/>
      </w:tabs>
      <w:ind w:left="567" w:hanging="567"/>
    </w:pPr>
  </w:style>
  <w:style w:type="character" w:customStyle="1" w:styleId="SubsectionChar">
    <w:name w:val="Subsection Char"/>
    <w:basedOn w:val="Standardnpsmoodstavce"/>
    <w:link w:val="Subsection"/>
    <w:rsid w:val="00480223"/>
    <w:rPr>
      <w:rFonts w:ascii="Times" w:hAnsi="Times"/>
      <w:iCs/>
      <w:color w:val="000000"/>
      <w:sz w:val="22"/>
      <w:szCs w:val="22"/>
      <w:lang w:eastAsia="en-US"/>
    </w:rPr>
  </w:style>
  <w:style w:type="character" w:customStyle="1" w:styleId="Nadpis2Char">
    <w:name w:val="Nadpis 2 Char"/>
    <w:basedOn w:val="SubsectionChar"/>
    <w:link w:val="Nadpis2"/>
    <w:rsid w:val="00480223"/>
    <w:rPr>
      <w:rFonts w:ascii="Times" w:hAnsi="Times"/>
      <w:i/>
      <w:iCs/>
      <w:color w:val="000000"/>
      <w:sz w:val="22"/>
      <w:szCs w:val="22"/>
      <w:lang w:eastAsia="en-US"/>
    </w:rPr>
  </w:style>
  <w:style w:type="character" w:customStyle="1" w:styleId="SubsectionChar0">
    <w:name w:val="Subsection. Char"/>
    <w:basedOn w:val="Nadpis2Char"/>
    <w:link w:val="Subsection1"/>
    <w:rsid w:val="00480223"/>
    <w:rPr>
      <w:rFonts w:ascii="Times" w:hAnsi="Times"/>
      <w:i/>
      <w:iCs/>
      <w:color w:val="000000"/>
      <w:sz w:val="22"/>
      <w:szCs w:val="22"/>
      <w:lang w:eastAsia="en-US"/>
    </w:rPr>
  </w:style>
  <w:style w:type="paragraph" w:customStyle="1" w:styleId="Equation">
    <w:name w:val="Equation"/>
    <w:basedOn w:val="EQN"/>
    <w:link w:val="EquationChar"/>
    <w:qFormat/>
    <w:rsid w:val="00480223"/>
    <w:rPr>
      <w:rFonts w:ascii="Times New Roman" w:hAnsi="Times New Roman"/>
    </w:rPr>
  </w:style>
  <w:style w:type="character" w:customStyle="1" w:styleId="ReferenceChar">
    <w:name w:val="Reference Char"/>
    <w:basedOn w:val="Standardnpsmoodstavce"/>
    <w:link w:val="Reference"/>
    <w:rsid w:val="00480223"/>
    <w:rPr>
      <w:rFonts w:ascii="Times" w:hAnsi="Times"/>
      <w:iCs/>
      <w:noProof/>
      <w:color w:val="000000"/>
      <w:sz w:val="22"/>
      <w:szCs w:val="22"/>
      <w:lang w:eastAsia="en-US"/>
    </w:rPr>
  </w:style>
  <w:style w:type="character" w:customStyle="1" w:styleId="ReferencesChar">
    <w:name w:val="References Char"/>
    <w:basedOn w:val="ReferenceChar"/>
    <w:link w:val="References"/>
    <w:rsid w:val="009337A2"/>
    <w:rPr>
      <w:rFonts w:ascii="Times" w:hAnsi="Times"/>
      <w:iCs/>
      <w:noProof/>
      <w:color w:val="000000"/>
      <w:sz w:val="22"/>
      <w:szCs w:val="22"/>
      <w:lang w:eastAsia="en-US"/>
    </w:rPr>
  </w:style>
  <w:style w:type="paragraph" w:customStyle="1" w:styleId="Figure0">
    <w:name w:val="Figure."/>
    <w:basedOn w:val="Figure"/>
    <w:link w:val="FigureChar0"/>
    <w:qFormat/>
    <w:rsid w:val="00480223"/>
    <w:pPr>
      <w:spacing w:before="120" w:line="240" w:lineRule="auto"/>
    </w:pPr>
    <w:rPr>
      <w:rFonts w:ascii="Times" w:hAnsi="Times" w:cs="Times"/>
      <w:noProof/>
      <w:sz w:val="22"/>
      <w:szCs w:val="22"/>
      <w:lang w:val="cs-CZ"/>
    </w:rPr>
  </w:style>
  <w:style w:type="character" w:customStyle="1" w:styleId="EQNChar">
    <w:name w:val="EQN Char"/>
    <w:basedOn w:val="Standardnpsmoodstavce"/>
    <w:link w:val="EQN"/>
    <w:rsid w:val="00480223"/>
    <w:rPr>
      <w:rFonts w:ascii="Times" w:hAnsi="Times"/>
      <w:color w:val="000000"/>
      <w:sz w:val="22"/>
      <w:szCs w:val="22"/>
      <w:lang w:val="en-US" w:eastAsia="en-US"/>
    </w:rPr>
  </w:style>
  <w:style w:type="character" w:customStyle="1" w:styleId="EquationChar">
    <w:name w:val="Equation Char"/>
    <w:basedOn w:val="EQNChar"/>
    <w:link w:val="Equation"/>
    <w:rsid w:val="00480223"/>
    <w:rPr>
      <w:rFonts w:ascii="Times" w:hAnsi="Times"/>
      <w:color w:val="000000"/>
      <w:sz w:val="22"/>
      <w:szCs w:val="22"/>
      <w:lang w:val="en-US" w:eastAsia="en-US"/>
    </w:rPr>
  </w:style>
  <w:style w:type="character" w:styleId="DefiniceHTML">
    <w:name w:val="HTML Definition"/>
    <w:semiHidden/>
    <w:rsid w:val="009E70B8"/>
    <w:rPr>
      <w:i/>
      <w:iCs/>
    </w:rPr>
  </w:style>
  <w:style w:type="character" w:customStyle="1" w:styleId="FigureChar0">
    <w:name w:val="Figure. Char"/>
    <w:basedOn w:val="FigureChar"/>
    <w:link w:val="Figure0"/>
    <w:rsid w:val="00480223"/>
    <w:rPr>
      <w:rFonts w:ascii="Times" w:hAnsi="Times" w:cs="Times"/>
      <w:bCs/>
      <w:noProof/>
      <w:sz w:val="22"/>
      <w:szCs w:val="22"/>
      <w:lang w:val="cs-CZ" w:eastAsia="cs-CZ"/>
    </w:rPr>
  </w:style>
  <w:style w:type="paragraph" w:customStyle="1" w:styleId="BodyIndent">
    <w:name w:val="BodyIndent"/>
    <w:basedOn w:val="Normln"/>
    <w:link w:val="BodyIndentChar"/>
    <w:autoRedefine/>
    <w:rsid w:val="001847BD"/>
    <w:pPr>
      <w:tabs>
        <w:tab w:val="left" w:pos="567"/>
      </w:tabs>
      <w:jc w:val="both"/>
    </w:pPr>
    <w:rPr>
      <w:color w:val="000000"/>
      <w:szCs w:val="22"/>
    </w:rPr>
  </w:style>
  <w:style w:type="character" w:customStyle="1" w:styleId="BodyIndentChar">
    <w:name w:val="BodyIndent Char"/>
    <w:link w:val="BodyIndent"/>
    <w:rsid w:val="001847BD"/>
    <w:rPr>
      <w:rFonts w:ascii="Times" w:hAnsi="Times"/>
      <w:color w:val="000000"/>
      <w:sz w:val="22"/>
      <w:szCs w:val="22"/>
      <w:lang w:eastAsia="en-US"/>
    </w:rPr>
  </w:style>
  <w:style w:type="character" w:customStyle="1" w:styleId="times">
    <w:name w:val="times"/>
    <w:basedOn w:val="Standardnpsmoodstavce"/>
    <w:semiHidden/>
    <w:rsid w:val="00673D0C"/>
  </w:style>
  <w:style w:type="paragraph" w:customStyle="1" w:styleId="subsection0">
    <w:name w:val="subsection"/>
    <w:rsid w:val="00673D0C"/>
    <w:pPr>
      <w:numPr>
        <w:ilvl w:val="1"/>
        <w:numId w:val="10"/>
      </w:numPr>
      <w:tabs>
        <w:tab w:val="left" w:pos="567"/>
      </w:tabs>
      <w:spacing w:before="240"/>
    </w:pPr>
    <w:rPr>
      <w:rFonts w:ascii="Times" w:hAnsi="Times"/>
      <w:i/>
      <w:iCs/>
      <w:color w:val="000000"/>
      <w:sz w:val="22"/>
      <w:szCs w:val="22"/>
      <w:lang w:val="en-US" w:eastAsia="en-US"/>
    </w:rPr>
  </w:style>
  <w:style w:type="paragraph" w:customStyle="1" w:styleId="section0">
    <w:name w:val="section"/>
    <w:autoRedefine/>
    <w:rsid w:val="00673D0C"/>
    <w:pPr>
      <w:numPr>
        <w:numId w:val="10"/>
      </w:numPr>
      <w:tabs>
        <w:tab w:val="left" w:pos="567"/>
      </w:tabs>
      <w:spacing w:before="240"/>
    </w:pPr>
    <w:rPr>
      <w:rFonts w:ascii="Times" w:hAnsi="Times"/>
      <w:b/>
      <w:color w:val="000000"/>
      <w:sz w:val="22"/>
      <w:szCs w:val="22"/>
      <w:lang w:eastAsia="en-US"/>
    </w:rPr>
  </w:style>
  <w:style w:type="paragraph" w:customStyle="1" w:styleId="subsubsection0">
    <w:name w:val="subsubsection"/>
    <w:autoRedefine/>
    <w:rsid w:val="00673D0C"/>
    <w:pPr>
      <w:numPr>
        <w:ilvl w:val="2"/>
        <w:numId w:val="10"/>
      </w:numPr>
      <w:tabs>
        <w:tab w:val="left" w:pos="567"/>
      </w:tabs>
      <w:spacing w:before="240"/>
      <w:ind w:left="0" w:firstLine="0"/>
      <w:jc w:val="both"/>
    </w:pPr>
    <w:rPr>
      <w:rFonts w:ascii="Times" w:hAnsi="Times"/>
      <w:i/>
      <w:iCs/>
      <w:color w:val="000000"/>
      <w:sz w:val="22"/>
      <w:szCs w:val="22"/>
      <w:lang w:val="en-US" w:eastAsia="en-US"/>
    </w:rPr>
  </w:style>
  <w:style w:type="paragraph" w:customStyle="1" w:styleId="StylesubsubsectionNotItalic1Char">
    <w:name w:val="Style subsubsection + Not Italic1 Char"/>
    <w:basedOn w:val="subsubsection0"/>
    <w:link w:val="StylesubsubsectionNotItalic1CharChar"/>
    <w:autoRedefine/>
    <w:rsid w:val="00673D0C"/>
    <w:rPr>
      <w:i w:val="0"/>
      <w:iCs w:val="0"/>
    </w:rPr>
  </w:style>
  <w:style w:type="character" w:customStyle="1" w:styleId="StylesubsubsectionNotItalic1CharChar">
    <w:name w:val="Style subsubsection + Not Italic1 Char Char"/>
    <w:basedOn w:val="SubsubsectionChar"/>
    <w:link w:val="StylesubsubsectionNotItalic1Char"/>
    <w:rsid w:val="00673D0C"/>
    <w:rPr>
      <w:rFonts w:ascii="Times" w:hAnsi="Times"/>
      <w:i w:val="0"/>
      <w:iCs w:val="0"/>
      <w:color w:val="000000"/>
      <w:sz w:val="22"/>
      <w:szCs w:val="22"/>
      <w:lang w:val="en-US" w:eastAsia="en-US"/>
    </w:rPr>
  </w:style>
  <w:style w:type="character" w:customStyle="1" w:styleId="times1">
    <w:name w:val="times1"/>
    <w:rsid w:val="00810971"/>
    <w:rPr>
      <w:rFonts w:ascii="Times New Roman" w:hAnsi="Times New Roman" w:cs="Times New Roman" w:hint="defau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F6829-8C43-4304-A66E-09C023491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0</TotalTime>
  <Pages>4</Pages>
  <Words>1074</Words>
  <Characters>6339</Characters>
  <Application>Microsoft Office Word</Application>
  <DocSecurity>0</DocSecurity>
  <Lines>52</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Open Access proceedings Journal of Physics: Conference series</vt:lpstr>
      <vt:lpstr>Open Access proceedings Journal of Physics: Conference series </vt:lpstr>
    </vt:vector>
  </TitlesOfParts>
  <Company>IOP Publishing</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konference</cp:lastModifiedBy>
  <cp:revision>2</cp:revision>
  <cp:lastPrinted>2016-07-18T07:12:00Z</cp:lastPrinted>
  <dcterms:created xsi:type="dcterms:W3CDTF">2021-02-22T10:32:00Z</dcterms:created>
  <dcterms:modified xsi:type="dcterms:W3CDTF">2021-02-22T10:32:00Z</dcterms:modified>
</cp:coreProperties>
</file>